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27F95" w14:textId="77777777" w:rsidR="00A82B77" w:rsidRDefault="00A82B77">
      <w:pPr>
        <w:keepNext/>
        <w:widowControl/>
        <w:autoSpaceDE/>
        <w:autoSpaceDN/>
        <w:adjustRightInd/>
        <w:ind w:firstLine="0"/>
        <w:jc w:val="center"/>
        <w:outlineLvl w:val="0"/>
        <w:rPr>
          <w:rFonts w:ascii="Times New Roman" w:hAnsi="Times New Roman" w:cs="Times New Roman"/>
          <w:b/>
        </w:rPr>
      </w:pPr>
      <w:bookmarkStart w:id="0" w:name="_Hlk137830367"/>
      <w:bookmarkEnd w:id="0"/>
      <w:r>
        <w:rPr>
          <w:rFonts w:ascii="Times New Roman" w:hAnsi="Times New Roman" w:cs="Times New Roman"/>
          <w:b/>
        </w:rPr>
        <w:t>ДОГОВОР ПОДРЯДА № __________</w:t>
      </w:r>
    </w:p>
    <w:p w14:paraId="4F55760F" w14:textId="77777777" w:rsidR="00A82B77" w:rsidRDefault="00A82B77">
      <w:pPr>
        <w:widowControl/>
        <w:autoSpaceDE/>
        <w:autoSpaceDN/>
        <w:adjustRightInd/>
        <w:ind w:firstLine="0"/>
        <w:jc w:val="left"/>
        <w:rPr>
          <w:rFonts w:ascii="Times New Roman" w:cs="Times New Roman"/>
        </w:rPr>
      </w:pPr>
    </w:p>
    <w:p w14:paraId="1C9EEBE7" w14:textId="77777777" w:rsidR="00A82B77" w:rsidRDefault="00A82B77">
      <w:pPr>
        <w:widowControl/>
        <w:autoSpaceDE/>
        <w:autoSpaceDN/>
        <w:adjustRightInd/>
        <w:ind w:firstLine="0"/>
        <w:jc w:val="left"/>
        <w:rPr>
          <w:rFonts w:ascii="Times New Roman" w:hAnsi="Times New Roman" w:cs="Times New Roman"/>
        </w:rPr>
      </w:pPr>
      <w:r>
        <w:rPr>
          <w:rFonts w:ascii="Times New Roman" w:hAnsi="Times New Roman" w:cs="Times New Roman"/>
        </w:rPr>
        <w:t>г. Санкт-Петербург</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«_____» </w:t>
      </w:r>
      <w:r w:rsidR="00854099">
        <w:rPr>
          <w:rFonts w:ascii="Times New Roman" w:hAnsi="Times New Roman" w:cs="Times New Roman"/>
        </w:rPr>
        <w:t>________</w:t>
      </w:r>
      <w:r>
        <w:rPr>
          <w:rFonts w:ascii="Times New Roman" w:hAnsi="Times New Roman" w:cs="Times New Roman"/>
        </w:rPr>
        <w:t xml:space="preserve"> 202</w:t>
      </w:r>
      <w:r w:rsidR="00854099">
        <w:rPr>
          <w:rFonts w:ascii="Times New Roman" w:hAnsi="Times New Roman" w:cs="Times New Roman"/>
        </w:rPr>
        <w:t>4</w:t>
      </w:r>
      <w:r>
        <w:rPr>
          <w:rFonts w:ascii="Times New Roman" w:hAnsi="Times New Roman" w:cs="Times New Roman"/>
        </w:rPr>
        <w:t xml:space="preserve"> г.</w:t>
      </w:r>
    </w:p>
    <w:p w14:paraId="17CCB737" w14:textId="77777777" w:rsidR="00A82B77" w:rsidRDefault="00A82B77">
      <w:pPr>
        <w:widowControl/>
        <w:autoSpaceDE/>
        <w:autoSpaceDN/>
        <w:adjustRightInd/>
        <w:ind w:left="8222" w:firstLine="0"/>
        <w:jc w:val="right"/>
        <w:rPr>
          <w:rFonts w:ascii="Times New Roman" w:cs="Times New Roman"/>
        </w:rPr>
      </w:pPr>
    </w:p>
    <w:p w14:paraId="239D7899" w14:textId="77777777" w:rsidR="00A82B77" w:rsidRDefault="00A82B77">
      <w:pPr>
        <w:widowControl/>
        <w:autoSpaceDE/>
        <w:autoSpaceDN/>
        <w:adjustRightInd/>
        <w:rPr>
          <w:rFonts w:ascii="Times New Roman" w:hAnsi="Times New Roman" w:cs="Times New Roman"/>
          <w:b/>
        </w:rPr>
      </w:pPr>
      <w:bookmarkStart w:id="1" w:name="_Hlk130301246"/>
      <w:r>
        <w:rPr>
          <w:rFonts w:ascii="Times New Roman" w:hAnsi="Times New Roman" w:cs="Times New Roman"/>
          <w:b/>
        </w:rPr>
        <w:t>_______________________________ (__________________),</w:t>
      </w:r>
      <w:r>
        <w:rPr>
          <w:rFonts w:ascii="Times New Roman" w:hAnsi="Times New Roman" w:cs="Times New Roman"/>
        </w:rPr>
        <w:t xml:space="preserve"> именуемое в дальнейшем </w:t>
      </w:r>
      <w:r>
        <w:rPr>
          <w:rFonts w:ascii="Times New Roman" w:hAnsi="Times New Roman" w:cs="Times New Roman"/>
          <w:b/>
        </w:rPr>
        <w:t>«Заказчик»</w:t>
      </w:r>
      <w:r>
        <w:rPr>
          <w:rFonts w:ascii="Times New Roman" w:cs="Times New Roman"/>
        </w:rPr>
        <w:t>,</w:t>
      </w:r>
      <w:r>
        <w:t xml:space="preserve"> </w:t>
      </w:r>
      <w:r>
        <w:rPr>
          <w:rFonts w:ascii="Times New Roman" w:hAnsi="Times New Roman" w:cs="Times New Roman"/>
        </w:rPr>
        <w:t>в лице ______________________________________________, действующего на основании _________________ с одной стороны, и</w:t>
      </w:r>
      <w:r>
        <w:rPr>
          <w:rFonts w:ascii="Times New Roman" w:hAnsi="Times New Roman" w:cs="Times New Roman"/>
          <w:b/>
        </w:rPr>
        <w:t xml:space="preserve"> </w:t>
      </w:r>
    </w:p>
    <w:p w14:paraId="6B284139" w14:textId="77777777" w:rsidR="00A82B77" w:rsidRDefault="00A82B77">
      <w:pPr>
        <w:widowControl/>
        <w:autoSpaceDE/>
        <w:autoSpaceDN/>
        <w:adjustRightInd/>
        <w:rPr>
          <w:rFonts w:ascii="Times New Roman" w:hAnsi="Times New Roman" w:cs="Times New Roman"/>
        </w:rPr>
      </w:pPr>
      <w:r>
        <w:rPr>
          <w:rFonts w:ascii="Times New Roman" w:hAnsi="Times New Roman" w:cs="Times New Roman"/>
          <w:b/>
        </w:rPr>
        <w:t xml:space="preserve">Общество с ограниченной ответственностью «Спортэго» (ООО «Спортэго), </w:t>
      </w:r>
      <w:r>
        <w:rPr>
          <w:rFonts w:ascii="Times New Roman" w:hAnsi="Times New Roman" w:cs="Times New Roman"/>
        </w:rPr>
        <w:t xml:space="preserve">именуемое в дальнейшем </w:t>
      </w:r>
      <w:r>
        <w:rPr>
          <w:rFonts w:ascii="Times New Roman" w:hAnsi="Times New Roman" w:cs="Times New Roman"/>
          <w:b/>
        </w:rPr>
        <w:t xml:space="preserve">«Подрядчик», </w:t>
      </w:r>
      <w:r>
        <w:rPr>
          <w:rFonts w:ascii="Times New Roman" w:hAnsi="Times New Roman" w:cs="Times New Roman"/>
        </w:rPr>
        <w:t xml:space="preserve">в лице Генерального директора </w:t>
      </w:r>
      <w:r w:rsidR="00591E6A">
        <w:rPr>
          <w:rFonts w:ascii="Times New Roman" w:hAnsi="Times New Roman" w:cs="Times New Roman"/>
        </w:rPr>
        <w:t>Махонина Владислава Васильевича</w:t>
      </w:r>
      <w:r>
        <w:rPr>
          <w:rFonts w:ascii="Times New Roman" w:hAnsi="Times New Roman" w:cs="Times New Roman"/>
        </w:rPr>
        <w:t>, действующего на основании Устава, с другой стороны, а при совместном упоминании именуемые «Стороны», заключили настоящий Договор о нижеследующем</w:t>
      </w:r>
      <w:bookmarkEnd w:id="1"/>
      <w:r>
        <w:rPr>
          <w:rFonts w:ascii="Times New Roman" w:hAnsi="Times New Roman" w:cs="Times New Roman"/>
        </w:rPr>
        <w:t>:</w:t>
      </w:r>
    </w:p>
    <w:p w14:paraId="025B1807" w14:textId="77777777" w:rsidR="00A82B77" w:rsidRDefault="00A82B77"/>
    <w:p w14:paraId="7BB582CE" w14:textId="77777777" w:rsidR="00A82B77" w:rsidRDefault="00A82B77">
      <w:pPr>
        <w:pStyle w:val="1"/>
      </w:pPr>
      <w:bookmarkStart w:id="2" w:name="sub_100"/>
      <w:r>
        <w:t>1. Предмет договора</w:t>
      </w:r>
    </w:p>
    <w:p w14:paraId="7D6816DD" w14:textId="77777777" w:rsidR="00A82B77" w:rsidRDefault="00A82B77">
      <w:bookmarkStart w:id="3" w:name="sub_101"/>
      <w:bookmarkEnd w:id="2"/>
      <w:r>
        <w:t xml:space="preserve">1.1. </w:t>
      </w:r>
      <w:bookmarkStart w:id="4" w:name="sub_102"/>
      <w:bookmarkEnd w:id="3"/>
      <w:r>
        <w:t xml:space="preserve">По настоящему Договору Подрядчик обязуется по заданию Заказчика собственными силами и средствами </w:t>
      </w:r>
      <w:r>
        <w:rPr>
          <w:b/>
        </w:rPr>
        <w:t>с использованием собственного сырья (материалов и фурнитуры)</w:t>
      </w:r>
      <w:r>
        <w:t xml:space="preserve"> выполнить работу по пошиву Продукции и передать результат работы Заказчику, а Заказчик обязуется принять результат работы и оплатить его в сроки и на условиях, согласованных Сторонами в настоящем Договоре.</w:t>
      </w:r>
    </w:p>
    <w:p w14:paraId="1D422123" w14:textId="77777777" w:rsidR="00A82B77" w:rsidRDefault="00A82B77">
      <w:bookmarkStart w:id="5" w:name="_Hlk148342946"/>
      <w:r>
        <w:t xml:space="preserve">Наименование, ассортимент, размеры, количество, качественные характеристики, требования Заказчика к пошиву Продукции (в том числе, ссылки на ГОСТ или ТУ при необходимости), особые условия (упаковка, маркировка и т.п.), </w:t>
      </w:r>
      <w:r w:rsidRPr="00647425">
        <w:t>описание сырья для изготовления Продукции</w:t>
      </w:r>
      <w:r>
        <w:t>, а также утвержденные Подрядчиком дизайн-макеты (эскизы) Продукции Заказчика согласовываются Сторонами в Техническом задании, являющемся неотъемлемой частью настоящего Договора (Приложение № 1).</w:t>
      </w:r>
      <w:bookmarkEnd w:id="5"/>
      <w:r>
        <w:t xml:space="preserve"> </w:t>
      </w:r>
    </w:p>
    <w:p w14:paraId="0CFDF124" w14:textId="77777777" w:rsidR="00A82B77" w:rsidRDefault="00A82B77">
      <w:pPr>
        <w:rPr>
          <w:strike/>
        </w:rPr>
      </w:pPr>
      <w:r>
        <w:t xml:space="preserve">1.2. Сырье (материалы и фурнитура), необходимое для пошива Продукции, приобретается Подрядчиком самостоятельно. </w:t>
      </w:r>
      <w:bookmarkStart w:id="6" w:name="sub_103"/>
      <w:bookmarkEnd w:id="4"/>
    </w:p>
    <w:p w14:paraId="0518B91D" w14:textId="77777777" w:rsidR="00A82B77" w:rsidRDefault="00A82B77">
      <w:r>
        <w:t xml:space="preserve">1.3. </w:t>
      </w:r>
      <w:bookmarkStart w:id="7" w:name="sub_104"/>
      <w:bookmarkEnd w:id="6"/>
      <w:r>
        <w:t xml:space="preserve">Подрядчик должен приступить к выполнению работы по договору </w:t>
      </w:r>
      <w:r>
        <w:rPr>
          <w:b/>
        </w:rPr>
        <w:t>не позднее 5 (пяти) рабочих дней со дня</w:t>
      </w:r>
      <w:r>
        <w:t>, следующего за днем после подписания уполномоченными представителями Сторон Технического задания, передачи Заказчиком эталонного образца (или согласования Заказчиком Эталонного образца, изготовленного Подрядчиком) и внесения Заказчиком предоплаты в порядке, предусмотренном пунктом 3.3. настоящего Договора. При этом указанный 5-дневный срок исчисляется со дня наступления того из тех событий (подписание Технического задания, передача (согласование) эталонного образца и передача давальческого сырья или внесение предоплаты), которое произойдет позднее.</w:t>
      </w:r>
    </w:p>
    <w:p w14:paraId="20824882" w14:textId="77777777" w:rsidR="00A82B77" w:rsidRDefault="00A82B77">
      <w:bookmarkStart w:id="8" w:name="sub_105"/>
      <w:bookmarkEnd w:id="7"/>
      <w:r>
        <w:t>1.4. Конкретные сроки сдачи результата работы Заказчику, цена работы за единицу, а также общая стоимость работ согласовываются Сторонами в Спецификации, являющейся частью настоящего Договора (Приложение № 2).</w:t>
      </w:r>
    </w:p>
    <w:p w14:paraId="412454D4" w14:textId="77777777" w:rsidR="00A82B77" w:rsidRDefault="00A82B77">
      <w:bookmarkStart w:id="9" w:name="sub_106"/>
      <w:bookmarkEnd w:id="8"/>
      <w:r>
        <w:t>1.5. Сроки выполнения работы, предусмотренные настоящим Договором, являются окончательными и могут быть изменены только по письменному соглашению Сторон.</w:t>
      </w:r>
    </w:p>
    <w:bookmarkEnd w:id="9"/>
    <w:p w14:paraId="29D72C4C" w14:textId="77777777" w:rsidR="00A82B77" w:rsidRDefault="00A82B77"/>
    <w:p w14:paraId="3ECB2CF0" w14:textId="77777777" w:rsidR="00A82B77" w:rsidRDefault="00A82B77">
      <w:pPr>
        <w:pStyle w:val="1"/>
      </w:pPr>
      <w:bookmarkStart w:id="10" w:name="sub_200"/>
      <w:r>
        <w:t>2. Права и обязанности сторон</w:t>
      </w:r>
    </w:p>
    <w:p w14:paraId="1387B80D" w14:textId="77777777" w:rsidR="00A82B77" w:rsidRDefault="00A82B77">
      <w:pPr>
        <w:rPr>
          <w:b/>
        </w:rPr>
      </w:pPr>
      <w:bookmarkStart w:id="11" w:name="sub_201"/>
      <w:bookmarkEnd w:id="10"/>
      <w:r>
        <w:rPr>
          <w:b/>
        </w:rPr>
        <w:t>2.1. Подрядчик обязуется:</w:t>
      </w:r>
    </w:p>
    <w:p w14:paraId="58AC7B6D" w14:textId="77777777" w:rsidR="00A82B77" w:rsidRDefault="00A82B77">
      <w:bookmarkStart w:id="12" w:name="sub_211"/>
      <w:bookmarkEnd w:id="11"/>
      <w:r>
        <w:t xml:space="preserve">2.1.1. </w:t>
      </w:r>
      <w:bookmarkStart w:id="13" w:name="sub_212"/>
      <w:bookmarkEnd w:id="12"/>
      <w:r>
        <w:t xml:space="preserve">Использовать качественный материал (фурнитуру) для производства Продукции. </w:t>
      </w:r>
    </w:p>
    <w:p w14:paraId="6C07E0FB" w14:textId="77777777" w:rsidR="00A82B77" w:rsidRDefault="00A82B77">
      <w:bookmarkStart w:id="14" w:name="sub_213"/>
      <w:bookmarkEnd w:id="13"/>
      <w:r>
        <w:t>2.1.2. Выполнить работу в сроки, установленные настоящим Договором.</w:t>
      </w:r>
    </w:p>
    <w:p w14:paraId="054EFBF7" w14:textId="77777777" w:rsidR="00A82B77" w:rsidRDefault="00A82B77">
      <w:bookmarkStart w:id="15" w:name="sub_214"/>
      <w:bookmarkEnd w:id="14"/>
      <w:r>
        <w:t>2.1.3. Уведомить Заказчика о готовности результата работы к приемке и согласовать Заказчику дату приема-передачи результатов работы.</w:t>
      </w:r>
    </w:p>
    <w:p w14:paraId="4224F318" w14:textId="77777777" w:rsidR="00A82B77" w:rsidRDefault="00A82B77">
      <w:bookmarkStart w:id="16" w:name="sub_215"/>
      <w:bookmarkEnd w:id="15"/>
      <w:r>
        <w:t>2.1.4. Передать Заказчику результат выполненной работы.</w:t>
      </w:r>
    </w:p>
    <w:p w14:paraId="1E8EBAAF" w14:textId="77777777" w:rsidR="00A82B77" w:rsidRDefault="00A82B77">
      <w:bookmarkStart w:id="17" w:name="sub_216"/>
      <w:bookmarkEnd w:id="16"/>
      <w:r>
        <w:t>2.1.5. Немедленно предупредить Заказчика и до получения от него указаний приостановить работу при обнаружении:</w:t>
      </w:r>
    </w:p>
    <w:bookmarkEnd w:id="17"/>
    <w:p w14:paraId="649C92AE" w14:textId="77777777" w:rsidR="00A82B77" w:rsidRDefault="00A82B77">
      <w:r>
        <w:t xml:space="preserve">- возможных неблагоприятных для Заказчика последствий выполнения его указаний о </w:t>
      </w:r>
      <w:r>
        <w:lastRenderedPageBreak/>
        <w:t>способе исполнения работы;</w:t>
      </w:r>
    </w:p>
    <w:p w14:paraId="65B40582" w14:textId="77777777" w:rsidR="00A82B77" w:rsidRDefault="00A82B77">
      <w: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14:paraId="4644466F" w14:textId="77777777" w:rsidR="00A82B77" w:rsidRDefault="00A82B77">
      <w:bookmarkStart w:id="18" w:name="sub_217"/>
      <w:r>
        <w:t>2.1.6. В случае обнаружения в выполненной работе недостатков – устранить их в срок не позднее 10 (десяти) рабочих дней со дня подписания Сторонами акта о выявленных недостатках Продукции, если иной срок не установлен по взаимному соглашению Сторон.</w:t>
      </w:r>
    </w:p>
    <w:p w14:paraId="444EF3FB" w14:textId="77777777" w:rsidR="00A82B77" w:rsidRDefault="00A82B77">
      <w:pPr>
        <w:rPr>
          <w:b/>
        </w:rPr>
      </w:pPr>
      <w:bookmarkStart w:id="19" w:name="sub_202"/>
      <w:bookmarkEnd w:id="18"/>
      <w:r>
        <w:rPr>
          <w:b/>
        </w:rPr>
        <w:t>2.2. Подрядчик вправе:</w:t>
      </w:r>
    </w:p>
    <w:p w14:paraId="23F2ADFD" w14:textId="77777777" w:rsidR="00A82B77" w:rsidRDefault="00A82B77">
      <w:bookmarkStart w:id="20" w:name="sub_221"/>
      <w:bookmarkEnd w:id="19"/>
      <w:r>
        <w:t xml:space="preserve">2.2.1. </w:t>
      </w:r>
      <w:r w:rsidR="006A4FCC" w:rsidRPr="006A4FCC">
        <w:t>Самостоятельно определять способы выполнения работы по настоящему Договору, а также по своему усмотрению привлечь к исполнению своих обязательств других лиц (субподрядчиков).</w:t>
      </w:r>
    </w:p>
    <w:p w14:paraId="30099987" w14:textId="77777777" w:rsidR="00A82B77" w:rsidRDefault="00A82B77">
      <w:bookmarkStart w:id="21" w:name="sub_222"/>
      <w:bookmarkEnd w:id="20"/>
      <w:r>
        <w:t>2.2.2. Удерживать результат работы при неисполнении Заказчиком обязанности уплатить установленную стоимость либо иную сумму, причитающуюся Подрядчику в связи с выполнением настоящего Договора, до уплаты Заказчиком соответствующих сумм.</w:t>
      </w:r>
    </w:p>
    <w:p w14:paraId="7B53A8FB" w14:textId="77777777" w:rsidR="00A82B77" w:rsidRDefault="00A82B77">
      <w:bookmarkStart w:id="22" w:name="sub_223"/>
      <w:bookmarkEnd w:id="21"/>
      <w:r>
        <w:t xml:space="preserve">2.2.3. Потребовать оплаты выполненной им работы, если результат работы не был достигнут либо достигнутый результат оказался с недостатками, которые делают его непригодным для предусмотренного в настоящем Договоре использования, в случаях, если: </w:t>
      </w:r>
    </w:p>
    <w:p w14:paraId="53869653" w14:textId="77777777" w:rsidR="00A82B77" w:rsidRDefault="00A82B77">
      <w:r>
        <w:t xml:space="preserve">2.2.3.1. </w:t>
      </w:r>
      <w:r w:rsidR="00647425">
        <w:t>З</w:t>
      </w:r>
      <w:r>
        <w:t xml:space="preserve">аказчик, несмотря на полученное от Подрядчика уведомление, предусмотренное пунктом 2.1.5. настоящего Договора, дал указания о продолжении работы.  </w:t>
      </w:r>
    </w:p>
    <w:p w14:paraId="6D41D2C7" w14:textId="77777777" w:rsidR="00A82B77" w:rsidRDefault="00A82B77">
      <w:bookmarkStart w:id="23" w:name="sub_203"/>
      <w:bookmarkEnd w:id="22"/>
    </w:p>
    <w:p w14:paraId="11401A53" w14:textId="77777777" w:rsidR="00A82B77" w:rsidRDefault="00A82B77">
      <w:pPr>
        <w:rPr>
          <w:b/>
        </w:rPr>
      </w:pPr>
      <w:r>
        <w:rPr>
          <w:b/>
        </w:rPr>
        <w:t>2.3. Заказчик обязуется:</w:t>
      </w:r>
    </w:p>
    <w:p w14:paraId="633EA9B5" w14:textId="77777777" w:rsidR="00A82B77" w:rsidRDefault="00A82B77">
      <w:bookmarkStart w:id="24" w:name="sub_231"/>
      <w:bookmarkEnd w:id="23"/>
      <w:r>
        <w:t>2.3.1. Своевременно предоставлять Подрядчику Техническое задание и Эталонный образец либо согласовать изготовленный Подрядчиком Эталонный образец в соответствии с положениями настоящего Договора.</w:t>
      </w:r>
    </w:p>
    <w:p w14:paraId="7601707F" w14:textId="77777777" w:rsidR="00A82B77" w:rsidRDefault="00A82B77">
      <w:bookmarkStart w:id="25" w:name="sub_232"/>
      <w:bookmarkEnd w:id="24"/>
      <w:r>
        <w:t xml:space="preserve">2.3.2. </w:t>
      </w:r>
      <w:bookmarkStart w:id="26" w:name="sub_233"/>
      <w:bookmarkEnd w:id="25"/>
      <w:r>
        <w:t>Принять и оплатить выполненную работу в сроки и в порядке, установленные настоящим Договором.</w:t>
      </w:r>
    </w:p>
    <w:p w14:paraId="3045BFFC" w14:textId="77777777" w:rsidR="00A82B77" w:rsidRDefault="00A82B77">
      <w:pPr>
        <w:rPr>
          <w:b/>
        </w:rPr>
      </w:pPr>
      <w:bookmarkStart w:id="27" w:name="sub_204"/>
      <w:bookmarkEnd w:id="26"/>
      <w:r>
        <w:rPr>
          <w:b/>
        </w:rPr>
        <w:t>2.4. Заказчик вправе:</w:t>
      </w:r>
    </w:p>
    <w:p w14:paraId="7EE2E628" w14:textId="77777777" w:rsidR="00A82B77" w:rsidRDefault="00A82B77">
      <w:bookmarkStart w:id="28" w:name="sub_241"/>
      <w:bookmarkEnd w:id="27"/>
      <w:r>
        <w:t>2.4.1. Во всякое время проверять ход и качество работы, выполняемой Подрядчиком, не вмешиваясь в его деятельность.</w:t>
      </w:r>
    </w:p>
    <w:p w14:paraId="61A494E6" w14:textId="77777777" w:rsidR="00A82B77" w:rsidRDefault="00A82B77">
      <w:bookmarkStart w:id="29" w:name="sub_242"/>
      <w:bookmarkEnd w:id="28"/>
      <w:r>
        <w:t xml:space="preserve">2.4.2. </w:t>
      </w:r>
      <w:r w:rsidRPr="00647425">
        <w:t>В случае нарушения Подрядчиком срока, установленного пунктом 2.1.6. для устранения недостатков в случае выявления ненадлежащего выполнения работы, более чем на 10 (десять) календарных дней, отказаться от настоящего договора в части Продукции, выполненной с недостатками, не устраненными Подрядчиком, либо поручить исправление Продукции другому лицу за счет Подрядчика и потребовать возмещения убытков.</w:t>
      </w:r>
    </w:p>
    <w:p w14:paraId="01F12BE0" w14:textId="77777777" w:rsidR="00A82B77" w:rsidRDefault="00A82B77">
      <w:bookmarkStart w:id="30" w:name="sub_243"/>
      <w:bookmarkEnd w:id="29"/>
      <w:r>
        <w:t>2.4.3. Требовать передачи ему результата незавершенной работы с компенсацией Подрядчику произведенных затрат и возмещения убытков в случае прекращения настоящего Договора по основаниям, предусмотренным законом или Договором, до приемки Заказчиком результата работы.</w:t>
      </w:r>
    </w:p>
    <w:p w14:paraId="1C2CEE91" w14:textId="77777777" w:rsidR="00A82B77" w:rsidRDefault="00A82B77">
      <w:pPr>
        <w:pStyle w:val="1"/>
      </w:pPr>
      <w:bookmarkStart w:id="31" w:name="sub_300"/>
      <w:bookmarkEnd w:id="30"/>
      <w:r>
        <w:t>3. Порядок расчетов</w:t>
      </w:r>
    </w:p>
    <w:p w14:paraId="02C90161" w14:textId="77777777" w:rsidR="00A82B77" w:rsidRDefault="00A82B77">
      <w:bookmarkStart w:id="32" w:name="sub_301"/>
      <w:bookmarkEnd w:id="31"/>
      <w:r>
        <w:t>3.1. Цена Договора является совокупной ценой всех работ по производству Продукции в соответствии со всеми Спецификациями к настоящему Договору за весь период его действия.</w:t>
      </w:r>
    </w:p>
    <w:p w14:paraId="7446A267" w14:textId="77777777" w:rsidR="00A82B77" w:rsidRDefault="00A82B77">
      <w:bookmarkStart w:id="33" w:name="sub_302"/>
      <w:bookmarkEnd w:id="32"/>
      <w:r>
        <w:t xml:space="preserve">3.2. Цена Договора включает все расходы, связанные с производством Продукции, в том числе стоимость сырья (материалов, фурнитуры) и работ по пошиву Продукции (с упаковкой и маркировкой), транспортировку Продукции до места поставки, погрузки, разгрузки Продукции, а также всех налоговых платежей, уплату таможенных пошлин и других обязательных платежей. </w:t>
      </w:r>
    </w:p>
    <w:p w14:paraId="54D14427" w14:textId="77777777" w:rsidR="00A82B77" w:rsidRDefault="00A82B77">
      <w:r>
        <w:t>Цена работ по производству Продукции определяется в Спецификациях и фиксируется на весь согласованный в Спецификации объем Продукции.</w:t>
      </w:r>
    </w:p>
    <w:p w14:paraId="7B306AF3" w14:textId="77777777" w:rsidR="00A82B77" w:rsidRDefault="00A82B77">
      <w:bookmarkStart w:id="34" w:name="sub_303"/>
      <w:bookmarkEnd w:id="33"/>
      <w:r>
        <w:t xml:space="preserve">3.3. Заказчик выплачивает Подрядчику </w:t>
      </w:r>
      <w:r>
        <w:rPr>
          <w:b/>
        </w:rPr>
        <w:t xml:space="preserve">предоплату в размере </w:t>
      </w:r>
      <w:r w:rsidR="00854099">
        <w:rPr>
          <w:b/>
        </w:rPr>
        <w:t>10</w:t>
      </w:r>
      <w:r>
        <w:rPr>
          <w:b/>
        </w:rPr>
        <w:t>0%</w:t>
      </w:r>
      <w:r>
        <w:t xml:space="preserve"> от стоимости Спецификации в течение 3 (трех) рабочих дней со дня подписания настоящего Договора и Спецификации к нему.</w:t>
      </w:r>
    </w:p>
    <w:p w14:paraId="0B83E3DE" w14:textId="77777777" w:rsidR="00A82B77" w:rsidRDefault="00A82B77">
      <w:bookmarkStart w:id="35" w:name="sub_304"/>
      <w:bookmarkEnd w:id="34"/>
      <w:r>
        <w:t xml:space="preserve">3.4. </w:t>
      </w:r>
      <w:bookmarkStart w:id="36" w:name="sub_305"/>
      <w:bookmarkEnd w:id="35"/>
      <w:r>
        <w:t xml:space="preserve">Стороны пришли к соглашению, что предварительная оплата по настоящему Договору не является коммерческим кредитом по смыслу ст. 823 ГК РФ. Заказчик не имеет право на </w:t>
      </w:r>
      <w:r>
        <w:lastRenderedPageBreak/>
        <w:t>получение процентов, предусмотренных ст. 317.1 ГК РФ на сумму предоплаты за период пользования денежными средствами.</w:t>
      </w:r>
    </w:p>
    <w:p w14:paraId="5DC96B3A" w14:textId="77777777" w:rsidR="00A82B77" w:rsidRDefault="00A82B77">
      <w:r>
        <w:t>3.</w:t>
      </w:r>
      <w:r w:rsidR="00854099">
        <w:t>5</w:t>
      </w:r>
      <w:r>
        <w:t>. Датой оплаты работ по пошиву Продукции считается дата зачисления денежных средств на корреспондентский счет банка, в котором у Подрядчика открыт расчетный счет.</w:t>
      </w:r>
    </w:p>
    <w:bookmarkEnd w:id="36"/>
    <w:p w14:paraId="13237706" w14:textId="77777777" w:rsidR="00A82B77" w:rsidRDefault="00A82B77"/>
    <w:p w14:paraId="5299EAAF" w14:textId="77777777" w:rsidR="00A82B77" w:rsidRDefault="00A82B77">
      <w:pPr>
        <w:pStyle w:val="1"/>
        <w:spacing w:before="0" w:after="0"/>
      </w:pPr>
      <w:bookmarkStart w:id="37" w:name="sub_400"/>
      <w:r>
        <w:t xml:space="preserve">4. Порядок производства продукции. Дизайн-макет и Техническое задание. </w:t>
      </w:r>
    </w:p>
    <w:p w14:paraId="75CD1CAE" w14:textId="77777777" w:rsidR="00A82B77" w:rsidRDefault="00A82B77">
      <w:pPr>
        <w:pStyle w:val="1"/>
        <w:spacing w:before="0" w:after="0"/>
      </w:pPr>
      <w:r>
        <w:t>Эталонный образец.</w:t>
      </w:r>
    </w:p>
    <w:p w14:paraId="58D228A2" w14:textId="77777777" w:rsidR="00A82B77" w:rsidRDefault="00A82B77">
      <w:r>
        <w:t xml:space="preserve">4.1. В срок не позднее чем за 7 (семь) рабочих дней до даты начала производства Продукции Подрядчиком, Заказчик представляет Подрядчику Техническое задание на производство партии Продукции, содержащее условия, предусмотренные пунктом 1.1. настоящего Договора, в том числе требования к дизайну готовой Продукции, к размеру, форме, особому расположению и цвету нанесения принта (изображения) готовой Продукции. Кроме того, вместе с Техническим заданием Заказчик передает Подрядчику также Эталонный образец готовой Продукции, о чем Сторонами составляется Акт приема-передачи эталонного образца. </w:t>
      </w:r>
    </w:p>
    <w:p w14:paraId="116DBE93" w14:textId="77777777" w:rsidR="00A82B77" w:rsidRDefault="00A82B77">
      <w:r>
        <w:t xml:space="preserve">В случае не предоставления Технического задания, Эталонного образца, либо предоставления задания и образца позднее установленного срока, либо без однозначно определенных требований, указанных выше в настоящем пункте Договора, Подрядчик вправе не приступать к выполнению работы по изготовлению Продукции. </w:t>
      </w:r>
    </w:p>
    <w:p w14:paraId="3A34BA36" w14:textId="77777777" w:rsidR="00A82B77" w:rsidRDefault="00A82B77">
      <w:r>
        <w:t xml:space="preserve">4.2. Техническое задание согласовывается Сторонами не позднее 1 (одного) рабочего дня, следующего за днем его получения Подрядчиком. Согласование фиксируется подписями сторон на Техническом задании. Стороны вправе обменяться фотокопиями или сканированными образами Технического задания, содержащими подписи Сторон. </w:t>
      </w:r>
    </w:p>
    <w:p w14:paraId="13D874EC" w14:textId="77777777" w:rsidR="00A82B77" w:rsidRDefault="00A82B77">
      <w:r>
        <w:t>4.3. В случае, если по согласованию Сторон Эталонный образец должен быть изготовлен Подрядчиком, то Заказчик предоставляет Подрядчику Техническое задание в срок не позднее чем за 14 (четырнадцать) рабочих дней до даты начала производства Продукции. Техническое задание должно соответствовать требованиям, предусмотренным пунктами 1.1. и 4.1. настоящего Договора.</w:t>
      </w:r>
    </w:p>
    <w:p w14:paraId="720A4A43" w14:textId="77777777" w:rsidR="00A82B77" w:rsidRPr="00647425" w:rsidRDefault="00A82B77">
      <w:r>
        <w:t xml:space="preserve">После согласования Сторонами Технического задания </w:t>
      </w:r>
      <w:r w:rsidRPr="00647425">
        <w:t xml:space="preserve">Подрядчик приобретает необходимое для производства Эталонного образца количество сырья, изготавливает Эталонный образец Продукции в соответствии с данным Техническим заданием и уведомляет Заказчика о готовности этого образца к согласованию. Заказчик не позднее 1 (одного) рабочего дня с момента получения уведомления обязуется за свой счет и своими силами обеспечить принятие (согласование) Эталонного образца, изготовленного Подрядчиком, по адресу производства Подрядчика. О согласовании Эталонного образца Сторонами составляет соответствующий Акт. </w:t>
      </w:r>
    </w:p>
    <w:p w14:paraId="0FCFE5F4" w14:textId="77777777" w:rsidR="00A82B77" w:rsidRPr="00647425" w:rsidRDefault="00A82B77">
      <w:r w:rsidRPr="00647425">
        <w:t xml:space="preserve">В случае, если при согласовании изготовленного Подрядчиком Эталонного образца Заказчиком будет установлено несоответствие образца требованиям Технического задания, Подрядчик обязуется внести необходимые изменения в срок не позднее 3-х рабочих дней со дня согласования. </w:t>
      </w:r>
    </w:p>
    <w:p w14:paraId="35B56DA0" w14:textId="77777777" w:rsidR="00A82B77" w:rsidRDefault="00A82B77">
      <w:r w:rsidRPr="00647425">
        <w:t>Стоимость работ по разработке и производству Подрядчиком Эталонного образца, в том числе стоимость сырья (материалов, фурнитуры), необходимого для производства образца, определяется отдельным соглашением Сторон. Оплата стоимости работ по производству образца и стоимости необходимого сырья осуществляется Заказчиком в порядке 100% предоплаты за 2 (два) дня до начала изготовления образца на основании счета, выставленного</w:t>
      </w:r>
      <w:r>
        <w:t xml:space="preserve"> Подрядчиком. </w:t>
      </w:r>
    </w:p>
    <w:p w14:paraId="0C3B5E82" w14:textId="77777777" w:rsidR="00A82B77" w:rsidRDefault="00A82B77">
      <w:r>
        <w:t xml:space="preserve">4.4. Изменение Заказчиком, в одностороннем порядке Технического задания и Эталонного образца после их согласования и подписания (принятия) Сторонами, а также в случае, если Подрядчик уже приступил к выполнению работы, не допускается. </w:t>
      </w:r>
    </w:p>
    <w:p w14:paraId="5CA54A5C" w14:textId="77777777" w:rsidR="00A82B77" w:rsidRDefault="00A82B77">
      <w:r>
        <w:t xml:space="preserve">Техническое задание и Эталонный образец могут быть изменены исключительно по письменному соглашению Сторон при наличии технической возможности внесения соответствующих изменений и при условии возмещения Подрядчику убытков, причиненных таким изменением. </w:t>
      </w:r>
    </w:p>
    <w:p w14:paraId="4C22A0E9" w14:textId="77777777" w:rsidR="00A82B77" w:rsidRDefault="00A82B77">
      <w:r>
        <w:t xml:space="preserve">4.5. Эталонный образец принадлежит Заказчику и подлежит передаче ему по письменному требованию Заказчика. Расходы, в том числе транспортные, связанные с передачей Эталонного образца возлагаются на Заказчика.  </w:t>
      </w:r>
    </w:p>
    <w:p w14:paraId="6783DD4A" w14:textId="77777777" w:rsidR="00A82B77" w:rsidRDefault="00A82B77">
      <w:r>
        <w:lastRenderedPageBreak/>
        <w:t xml:space="preserve">4.6. Под термином «Дизайн-макет» понимаются все графические материалы в электронном и печатном виде, содержащие полностью или частично изображения всех видов и артикулов продукции, упаковки, согласованные Сторонами при подписании Технического задания. </w:t>
      </w:r>
    </w:p>
    <w:p w14:paraId="48CD4722" w14:textId="77777777" w:rsidR="00A82B77" w:rsidRDefault="00A82B77">
      <w:r>
        <w:t>4.7. Все исключительные имущественные права на Дизайн-макет Продукции принадлежат Заказчику. Подрядчик не имеет права использовать сам или предоставлять третьим лицам разработанный Заказчиком и/или для Заказчика Дизайн-макет Продукции в точной или измененной форме без письменного согласования с Заказчиком. При этом, Подрядчик по собственному усмотрению имеет полное право публиковать на своей официальной странице в соцсетях фото и видеоконтент, где будет показан процесс или этапы создания Продукции, если иное не урегулировано дополнительным соглашением, подписанном уполномоченными представителями обеих Сторон.</w:t>
      </w:r>
    </w:p>
    <w:p w14:paraId="062EC8BC" w14:textId="77777777" w:rsidR="00A82B77" w:rsidRDefault="00A82B77">
      <w:r>
        <w:t>4.8.</w:t>
      </w:r>
      <w:r>
        <w:tab/>
        <w:t>Заказчик несет полную ответственность за предоставление полных и правильных данных в описании продукции.</w:t>
      </w:r>
    </w:p>
    <w:p w14:paraId="4BD77E8E" w14:textId="77777777" w:rsidR="00A82B77" w:rsidRDefault="00A82B77">
      <w:r>
        <w:t xml:space="preserve">4.9. Подрядчик осуществляет работы по производству Продукции в соответствии с Техническим заданием, согласованным Сторонами, и Эталонным образцом, предоставленным (или согласованным) Заказчиком. </w:t>
      </w:r>
    </w:p>
    <w:p w14:paraId="251EF883" w14:textId="77777777" w:rsidR="00A82B77" w:rsidRDefault="00A82B77">
      <w:r>
        <w:t xml:space="preserve">4.10. Подрядчик незамедлительно в письменном виде, в том числе по электронной почте и/или посредством сообщения в используемом Сторонами мессенджере, уведомляет Заказчика, если наступают или ему становятся известными обстоятельства, при которых изготовление Заказа не может быть выполнено в оговоренные сроки, в том числе по независящим от Сторон обстоятельствам. </w:t>
      </w:r>
    </w:p>
    <w:p w14:paraId="303074C9" w14:textId="77777777" w:rsidR="00A82B77" w:rsidRDefault="00A82B77">
      <w:r>
        <w:t xml:space="preserve">Кроме того, Подрядчик незамедлительно уведомляет Заказчика и приостанавливает работу по производству Продукции до получения от Заказчика соответствующих указаний при наступлении обстоятельств, предусмотренных пунктом 2.1.5. настоящего Договора. </w:t>
      </w:r>
    </w:p>
    <w:p w14:paraId="4DFD0987" w14:textId="77777777" w:rsidR="00A82B77" w:rsidRDefault="00A82B77"/>
    <w:p w14:paraId="7F6356F5" w14:textId="77777777" w:rsidR="00A82B77" w:rsidRDefault="00A82B77">
      <w:pPr>
        <w:pStyle w:val="1"/>
      </w:pPr>
      <w:r>
        <w:t>5.1. Порядок приемки-сдачи результата работы</w:t>
      </w:r>
    </w:p>
    <w:p w14:paraId="210BE9D2" w14:textId="77777777" w:rsidR="00A82B77" w:rsidRDefault="00A82B77">
      <w:bookmarkStart w:id="38" w:name="sub_401"/>
      <w:bookmarkEnd w:id="37"/>
      <w:r>
        <w:t xml:space="preserve">5.1. Приемка выполненной работы по настоящему договору оформляется </w:t>
      </w:r>
      <w:hyperlink r:id="rId7" w:history="1">
        <w:r>
          <w:t>актом</w:t>
        </w:r>
      </w:hyperlink>
      <w:r>
        <w:t xml:space="preserve"> приема-сдачи выполненных работ. </w:t>
      </w:r>
    </w:p>
    <w:p w14:paraId="6115D7A8" w14:textId="77777777" w:rsidR="00A82B77" w:rsidRDefault="00A82B77">
      <w:bookmarkStart w:id="39" w:name="sub_402"/>
      <w:bookmarkEnd w:id="38"/>
      <w:r>
        <w:t>5.2. Заказчик обязан не позднее 3 (трех) рабочих дней с момента получения уведомления о готовности к сдаче результата выполненной работы с участием Подрядчика осмотреть и принять выполненную работу (ее результат, то есть готовую Продукцию), а при обнаружении отступлений от Договора, ухудшающих результат работы, или иных недостатков в работе – немедленно заявить об этом Подрядчику.</w:t>
      </w:r>
    </w:p>
    <w:p w14:paraId="1DFF34FB" w14:textId="77777777" w:rsidR="00A82B77" w:rsidRDefault="00A82B77">
      <w:bookmarkStart w:id="40" w:name="sub_403"/>
      <w:bookmarkEnd w:id="39"/>
      <w:r>
        <w:t xml:space="preserve">5.3. </w:t>
      </w:r>
      <w:r>
        <w:rPr>
          <w:b/>
        </w:rPr>
        <w:t>Приемка</w:t>
      </w:r>
      <w:r>
        <w:t xml:space="preserve"> </w:t>
      </w:r>
      <w:r>
        <w:rPr>
          <w:b/>
        </w:rPr>
        <w:t>готовой продукции производится на складе Подрядчика</w:t>
      </w:r>
      <w:r>
        <w:t xml:space="preserve"> по адресу: </w:t>
      </w:r>
      <w:bookmarkStart w:id="41" w:name="_Hlk148363642"/>
      <w:r>
        <w:t>194044, Санкт-Петербург, Большой Сампсониевский проспект, д.28, корпус 4, Лит. Л.</w:t>
      </w:r>
      <w:bookmarkEnd w:id="41"/>
      <w:r>
        <w:t xml:space="preserve"> </w:t>
      </w:r>
    </w:p>
    <w:p w14:paraId="62A038B4" w14:textId="77777777" w:rsidR="00A82B77" w:rsidRDefault="00A82B77">
      <w:bookmarkStart w:id="42" w:name="sub_404"/>
      <w:bookmarkEnd w:id="40"/>
      <w:r>
        <w:t xml:space="preserve">5.4. Заказчик, обнаруживший недостатки в работе при ее приемке, вправе ссылаться на них в случаях, если в </w:t>
      </w:r>
      <w:hyperlink r:id="rId8" w:history="1">
        <w:r>
          <w:t>акте</w:t>
        </w:r>
      </w:hyperlink>
      <w:r>
        <w:t xml:space="preserve"> приема-сдачи выполненных работ были оговорены эти недостатки либо возможность последующего предъявления требования об их устранении.</w:t>
      </w:r>
    </w:p>
    <w:p w14:paraId="37AC4215" w14:textId="77777777" w:rsidR="00A82B77" w:rsidRDefault="00A82B77">
      <w:bookmarkStart w:id="43" w:name="sub_405"/>
      <w:bookmarkEnd w:id="42"/>
      <w:r>
        <w:t>5.5. Заказчик, принявший работу без проверки, в том числе в случае, если он не направил своих представителей для приемки результата работ в установленном настоящим Договором порядке и сроки при доставке Продукции силами стороннего перевозчика, лишается права ссылаться на недостатки работы, которые могли быть установлены при обычном способе ее приемки (явные недостатки).</w:t>
      </w:r>
    </w:p>
    <w:p w14:paraId="667000A9" w14:textId="77777777" w:rsidR="00A82B77" w:rsidRDefault="00A82B77">
      <w:r>
        <w:t xml:space="preserve">По согласованию с Подрядчиком недостатки Продукции, о которых не было заявлено Заказчиком при ее приемке, могут быть устранены Подрядчиком в согласованный Сторонами срок. При этом расходы по возврату Продукции Подрядчику и доставке Продукции Заказчику после устранения недостатков возлагаются на Заказчика. </w:t>
      </w:r>
    </w:p>
    <w:p w14:paraId="71D635D9" w14:textId="77777777" w:rsidR="00A82B77" w:rsidRDefault="00A82B77">
      <w:bookmarkStart w:id="44" w:name="sub_406"/>
      <w:bookmarkEnd w:id="43"/>
      <w:r>
        <w:t xml:space="preserve">5.6. Претензии Заказчика в отношении недостатков выполненной Подрядчиком работы (недостатков Продукции), которые не могли быть установлены при обычном способе приемки (скрытые недостатки), в том числе таких, которые были умышленно скрыты Подрядчиком, могут быть предъявлены в письменном виде в течение 10 (десяти) календарных дней со дня подписания </w:t>
      </w:r>
      <w:r>
        <w:lastRenderedPageBreak/>
        <w:t>Сторонами акта выполненных работ. О выявленных недостатках Заказчик обязан уведомить Подрядчика незамедлительно после их обнаружении, но в пределах установленного 10-дневного срока для предъявления претензий о наличии скрытых недостатков.</w:t>
      </w:r>
    </w:p>
    <w:p w14:paraId="41DCB999" w14:textId="77777777" w:rsidR="00A82B77" w:rsidRDefault="00A82B77">
      <w:bookmarkStart w:id="45" w:name="sub_407"/>
      <w:bookmarkEnd w:id="44"/>
      <w:r>
        <w:t>5.7. После получения указанного уведомления о недостатках Подрядчик имеет право в пятидневный срок направить своего представителя для осмотра Продукции и оформления двустороннего акта, удостоверяющего качественное и (или) количественное состояние Продукции.</w:t>
      </w:r>
    </w:p>
    <w:p w14:paraId="4BC8EE7C" w14:textId="77777777" w:rsidR="00A82B77" w:rsidRDefault="00A82B77">
      <w:r>
        <w:t xml:space="preserve">5.8. В случае возникновения между Сторонами спора по поводу недостатков выполненной работы или их причин по требованию любой из Сторон должна быть назначена независимая экспертиза. Расходы на проведение экспертизы несет Сторона, заявившая о необходимости проведения экспертизы. </w:t>
      </w:r>
    </w:p>
    <w:p w14:paraId="7671E4F5" w14:textId="77777777" w:rsidR="00A82B77" w:rsidRDefault="00A82B77">
      <w:r>
        <w:t xml:space="preserve">В случае, если результаты экспертизы покажут, что недостаток возник по обстоятельствам, за которые Подрядчик не несет ответственность, в этом случае Заказчик в течение 3 (трех) рабочих дней со дня предъявления соответствующего требования, возмещает Подрядчику все расходы, связанные с проведением данной экспертизы, в том числе расходы за хранение товара и его транспортировку. </w:t>
      </w:r>
    </w:p>
    <w:p w14:paraId="0A698A03" w14:textId="77777777" w:rsidR="00A82B77" w:rsidRDefault="00A82B77">
      <w:r>
        <w:t>В случае, если экспертиза установит, что недостаток возник по обстоятельствам, ответственность за которые несет Подрядчик, расходы Заказчика на проведение экспертизы, в том числе расходы за хранение товара и его транспортировку, возмещаются Заказчику Подрядчиком в течение 3 (трех) рабочих дней со дня предъявления соответствующего требования.</w:t>
      </w:r>
    </w:p>
    <w:p w14:paraId="0DE04413" w14:textId="77777777" w:rsidR="00A82B77" w:rsidRDefault="00A82B77">
      <w:bookmarkStart w:id="46" w:name="sub_408"/>
      <w:bookmarkEnd w:id="45"/>
      <w:r>
        <w:t>5.9.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продать результат работы, а вырученную сумму, за вычетом всех причитающихся Подрядчику платежей, в том числе платежей в счет возмещения затрат на ответственное хранение Продукции, внести на имя Заказчика в депозит.</w:t>
      </w:r>
    </w:p>
    <w:bookmarkEnd w:id="46"/>
    <w:p w14:paraId="6FA03C1B" w14:textId="77777777" w:rsidR="00A82B77" w:rsidRDefault="00A82B77"/>
    <w:p w14:paraId="712EC247" w14:textId="77777777" w:rsidR="00A82B77" w:rsidRDefault="00A82B77">
      <w:pPr>
        <w:pStyle w:val="1"/>
      </w:pPr>
      <w:bookmarkStart w:id="47" w:name="sub_500"/>
      <w:r>
        <w:t>6. Качество работы</w:t>
      </w:r>
    </w:p>
    <w:p w14:paraId="29E02258" w14:textId="77777777" w:rsidR="00A82B77" w:rsidRDefault="00A82B77">
      <w:bookmarkStart w:id="48" w:name="sub_501"/>
      <w:bookmarkEnd w:id="47"/>
      <w:r>
        <w:t>6.1. Результат выполненной работы должен в момент передачи Заказчику обладать свойствами, указанными в настоящем Договоре и Техническом задании к нему, и в пределах разумного срока быть пригодным для установленного настоящим Договором использования либо для обычного использования результата работы такого рода.</w:t>
      </w:r>
    </w:p>
    <w:p w14:paraId="169249E3" w14:textId="77777777" w:rsidR="00A82B77" w:rsidRDefault="00A82B77">
      <w:pPr>
        <w:rPr>
          <w:highlight w:val="yellow"/>
        </w:rPr>
      </w:pPr>
      <w:bookmarkStart w:id="49" w:name="sub_502"/>
      <w:bookmarkEnd w:id="48"/>
      <w:r>
        <w:t xml:space="preserve">6.2. Качество выполненной работы должно соответствовать требованиям, согласованным Сторонами в Техническом задании. </w:t>
      </w:r>
    </w:p>
    <w:p w14:paraId="05293A9F" w14:textId="77777777" w:rsidR="00A82B77" w:rsidRDefault="00A82B77">
      <w:bookmarkStart w:id="50" w:name="sub_503"/>
      <w:bookmarkEnd w:id="49"/>
      <w:r>
        <w:t xml:space="preserve">6.3. На результат работы </w:t>
      </w:r>
      <w:r w:rsidRPr="00647425">
        <w:t xml:space="preserve">устанавливается гарантийный срок 10 (десять) календарных </w:t>
      </w:r>
      <w:r>
        <w:t>дней с даты подписания акта приема-передачи, который распространяется на всё, составляющее результат работы.</w:t>
      </w:r>
    </w:p>
    <w:p w14:paraId="19BA9F3C" w14:textId="77777777" w:rsidR="00A82B77" w:rsidRDefault="00A82B77">
      <w:bookmarkStart w:id="51" w:name="sub_504"/>
      <w:bookmarkEnd w:id="50"/>
      <w:r>
        <w:t>6.4. Гарантийный срок начинает течь с момента, когда результат выполненной работы был принят или должен был быть принят Заказчиком.</w:t>
      </w:r>
    </w:p>
    <w:p w14:paraId="277B807D" w14:textId="77777777" w:rsidR="00A82B77" w:rsidRDefault="00A82B77">
      <w:bookmarkStart w:id="52" w:name="sub_505"/>
      <w:bookmarkEnd w:id="51"/>
      <w:r>
        <w:t xml:space="preserve">6.5. </w:t>
      </w:r>
      <w:bookmarkStart w:id="53" w:name="sub_506"/>
      <w:bookmarkEnd w:id="52"/>
      <w:r>
        <w:t>Заказчик вправе в случаях, когда работа выполнена Подрядчиком с отступлениями от настоящего Договора, ухудшившими результат работы, или с иными недостатками, которые делают его непригодным для предусмотренного в Договоре использования либо для обычного использования, потребовать от Подрядчика:</w:t>
      </w:r>
    </w:p>
    <w:bookmarkEnd w:id="53"/>
    <w:p w14:paraId="47FCFE05" w14:textId="77777777" w:rsidR="00A82B77" w:rsidRDefault="00A82B77">
      <w:r>
        <w:t>- безвозмездного устранения недостатков в разумный срок;</w:t>
      </w:r>
    </w:p>
    <w:p w14:paraId="4FA9F203" w14:textId="77777777" w:rsidR="00A82B77" w:rsidRDefault="00A82B77">
      <w:r>
        <w:t>- соразмерного уменьшения установленной за работу цены.</w:t>
      </w:r>
    </w:p>
    <w:p w14:paraId="45B64205" w14:textId="77777777" w:rsidR="00A82B77" w:rsidRDefault="00A82B77">
      <w:bookmarkStart w:id="54" w:name="sub_507"/>
      <w:r>
        <w:t>6.6.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w:t>
      </w:r>
    </w:p>
    <w:p w14:paraId="7C0F86FD" w14:textId="77777777" w:rsidR="00A82B77" w:rsidRDefault="00A82B77">
      <w:bookmarkStart w:id="55" w:name="sub_508"/>
      <w:bookmarkEnd w:id="54"/>
      <w:r>
        <w:t>6.7. Заказчик вправе предъявить требования, связанные с недостатками результата работы, обнаруженными в течение гарантийного срока.</w:t>
      </w:r>
    </w:p>
    <w:p w14:paraId="7ABA9B8E" w14:textId="77777777" w:rsidR="00A82B77" w:rsidRDefault="00A82B77">
      <w:r>
        <w:t xml:space="preserve">6.9. С учетом технологического процесса, используемого для производства работ по изготовлению Продукции допустимым (то есть не относится к браку, подлежащему исправлению Подрядчиком) считается наличие дефектов в Продукции в размере 3% об общего количества </w:t>
      </w:r>
      <w:r>
        <w:lastRenderedPageBreak/>
        <w:t>(метража) Продукции. В отношении каждого конкретного технического задания, либо тиража продукции Стороны вправе определить границы допустимых дефектов или допустимый % брака продукции.</w:t>
      </w:r>
    </w:p>
    <w:p w14:paraId="63EE9C55" w14:textId="77777777" w:rsidR="00A82B77" w:rsidRDefault="00A82B77">
      <w:pPr>
        <w:pStyle w:val="1"/>
      </w:pPr>
      <w:bookmarkStart w:id="56" w:name="sub_600"/>
      <w:bookmarkEnd w:id="55"/>
      <w:r>
        <w:t>7. Односторонний отказ от исполнения Договора</w:t>
      </w:r>
    </w:p>
    <w:p w14:paraId="53F04B8F" w14:textId="77777777" w:rsidR="00A82B77" w:rsidRDefault="00A82B77">
      <w:bookmarkStart w:id="57" w:name="sub_601"/>
      <w:bookmarkEnd w:id="56"/>
      <w:r>
        <w:t>7.1.</w:t>
      </w:r>
      <w:bookmarkStart w:id="58" w:name="sub_602"/>
      <w:bookmarkEnd w:id="57"/>
      <w:r>
        <w:t xml:space="preserve"> Заказчик вправе отказаться от исполнения настоящего Договора в части работы, выполненной с отступлениями от условий договора или недостатками результата, а также потребовать возмещения причиненных убытков в случае, если Подрядчиком более чем на 10 (десять) календарных дней нарушен установленный настоящим Договором срок для устранения отступлений в работе от условий настоящего Договора или иных недостатков результата работы.</w:t>
      </w:r>
    </w:p>
    <w:p w14:paraId="448F8F41" w14:textId="77777777" w:rsidR="00A82B77" w:rsidRPr="00647425" w:rsidRDefault="00A82B77">
      <w:bookmarkStart w:id="59" w:name="sub_603"/>
      <w:bookmarkEnd w:id="58"/>
      <w:r>
        <w:t xml:space="preserve">7.2. </w:t>
      </w:r>
      <w:bookmarkStart w:id="60" w:name="sub_604"/>
      <w:bookmarkEnd w:id="59"/>
      <w:r w:rsidRPr="00647425">
        <w:t>Заказчик вправе в любое время до сдачи ему результата работы отказаться от исполнения настоящего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настоящего договора, компенсировав стоимость материала и фурнитуры, приобретенных для выполнения работы по настоящему договору, а также возместив убытки, причиненные прекращением настоящего Договора, размер которых определен и согласован Сторонами в размере разницы между ценой, определенной за всю работу, и частью цены, выплаченной за выполненную работу.</w:t>
      </w:r>
    </w:p>
    <w:p w14:paraId="52779671" w14:textId="77777777" w:rsidR="00A82B77" w:rsidRPr="00647425" w:rsidRDefault="00A82B77">
      <w:r w:rsidRPr="00647425">
        <w:t>7.</w:t>
      </w:r>
      <w:r w:rsidR="00803EFB">
        <w:t>3</w:t>
      </w:r>
      <w:r w:rsidRPr="00647425">
        <w:t xml:space="preserve">. В случае расторжения Заказчиком настоящего Договора по основаниям, предусмотренным </w:t>
      </w:r>
      <w:hyperlink w:anchor="sub_601" w:history="1">
        <w:r w:rsidRPr="00647425">
          <w:t>пунктами 7.1</w:t>
        </w:r>
      </w:hyperlink>
      <w:r w:rsidRPr="00647425">
        <w:t xml:space="preserve">, </w:t>
      </w:r>
      <w:hyperlink w:anchor="sub_602" w:history="1">
        <w:r w:rsidRPr="00647425">
          <w:t>7</w:t>
        </w:r>
      </w:hyperlink>
      <w:r w:rsidRPr="00647425">
        <w:t xml:space="preserve">.2. настоящего Договора, Заказчик обязуется за свой счет и своими силами забрать оставшиеся не использованными материалы и фурнитуру, приобретенные Подрядчиком для производства работ. Также Заказчик возмещает Подрядчику стоимость таких материалов и фурнитуры в течение 2 (двух) рабочих дней со дня выставления Подрядчиком соответствующего счета. </w:t>
      </w:r>
    </w:p>
    <w:p w14:paraId="50D3411F" w14:textId="77777777" w:rsidR="00A82B77" w:rsidRDefault="00A82B77">
      <w:bookmarkStart w:id="61" w:name="sub_605"/>
      <w:bookmarkEnd w:id="60"/>
      <w:r w:rsidRPr="00647425">
        <w:t>7.</w:t>
      </w:r>
      <w:r w:rsidR="00803EFB">
        <w:t>4</w:t>
      </w:r>
      <w:r w:rsidRPr="00647425">
        <w:t xml:space="preserve">. Подрядчик вправе отказаться от исполнения настоящего Договора и потребовать возмещения причиненных его прекращением убытков в случае, если Заказчик, несмотря на своевременное и обоснованное предупреждение со стороны Подрядчика об обстоятельствах, указанных в </w:t>
      </w:r>
      <w:hyperlink w:anchor="sub_216" w:history="1">
        <w:r w:rsidRPr="00647425">
          <w:t>пункте 2.1.</w:t>
        </w:r>
      </w:hyperlink>
      <w:r w:rsidRPr="00647425">
        <w:t>5. настоящего Договора, в разумный срок не изменит свои требования к  материалам и фурнитуре, не изменит указаний о способе выполнения работы или не примет других необходимых мер для устранения обстоятельств, грозящих его годности.</w:t>
      </w:r>
    </w:p>
    <w:bookmarkEnd w:id="61"/>
    <w:p w14:paraId="53761475" w14:textId="77777777" w:rsidR="00A82B77" w:rsidRDefault="00A82B77"/>
    <w:p w14:paraId="73FBB04E" w14:textId="77777777" w:rsidR="00A82B77" w:rsidRDefault="00A82B77">
      <w:pPr>
        <w:pStyle w:val="1"/>
      </w:pPr>
      <w:bookmarkStart w:id="62" w:name="sub_700"/>
      <w:r>
        <w:t>8. Распределение рисков между сторонами</w:t>
      </w:r>
    </w:p>
    <w:p w14:paraId="19A79E71" w14:textId="77777777" w:rsidR="00A82B77" w:rsidRDefault="00A82B77">
      <w:bookmarkStart w:id="63" w:name="sub_701"/>
      <w:bookmarkEnd w:id="62"/>
      <w:r>
        <w:t xml:space="preserve">8.1. Риск случайной гибели или случайного повреждения материалов и фурнитуры или иного используемого для исполнения настоящего Договора имущества </w:t>
      </w:r>
      <w:r w:rsidRPr="00647425">
        <w:t>несет Подрядчик за исключением случаев, когда гибель и повреждение материалов и фурнитуры возникли по вине Заказчика в связи с выполнением Подрядчиком поручений Заказчика.</w:t>
      </w:r>
    </w:p>
    <w:bookmarkEnd w:id="63"/>
    <w:p w14:paraId="4E762380" w14:textId="77777777" w:rsidR="00A82B77" w:rsidRDefault="00A82B77">
      <w:r>
        <w:t>Риск случайной гибели или случайного повреждения результата выполненной работы до ее приемки Заказчиком несет Подрядчик, после приемки – риски возлагаются на Заказчика.</w:t>
      </w:r>
    </w:p>
    <w:p w14:paraId="253CC629" w14:textId="77777777" w:rsidR="00A82B77" w:rsidRDefault="00A82B77">
      <w:bookmarkStart w:id="64" w:name="sub_702"/>
      <w:r>
        <w:t xml:space="preserve">8.2. При просрочке передачи или приемки результата работы риски, предусмотренные в </w:t>
      </w:r>
      <w:hyperlink w:anchor="sub_701" w:history="1">
        <w:r>
          <w:t>пункте 8.1</w:t>
        </w:r>
      </w:hyperlink>
      <w:r>
        <w:t xml:space="preserve"> настоящего договора, несет Сторона, допустившая просрочку.</w:t>
      </w:r>
    </w:p>
    <w:p w14:paraId="278AD283" w14:textId="77777777" w:rsidR="00A82B77" w:rsidRDefault="00A82B77">
      <w:bookmarkStart w:id="65" w:name="sub_703"/>
      <w:bookmarkEnd w:id="64"/>
      <w:r>
        <w:t>8.3. Если уклонение Заказчика от принятия выполненной работы повлекло за собой просрочку в сдаче работы, риск случайной гибели результата работы признается перешедшим к Заказчику в момент, когда передача результата работы должна была состояться.</w:t>
      </w:r>
    </w:p>
    <w:p w14:paraId="13BAA73C" w14:textId="77777777" w:rsidR="00A82B77" w:rsidRDefault="00A82B77">
      <w:pPr>
        <w:rPr>
          <w:sz w:val="10"/>
          <w:szCs w:val="10"/>
        </w:rPr>
      </w:pPr>
    </w:p>
    <w:p w14:paraId="7AAE72BF" w14:textId="77777777" w:rsidR="00A82B77" w:rsidRDefault="00A82B77">
      <w:pPr>
        <w:pStyle w:val="1"/>
      </w:pPr>
      <w:bookmarkStart w:id="66" w:name="sub_800"/>
      <w:bookmarkEnd w:id="65"/>
      <w:r>
        <w:t>9. Ответственность сторон</w:t>
      </w:r>
    </w:p>
    <w:p w14:paraId="1175144F" w14:textId="77777777" w:rsidR="00A82B77" w:rsidRDefault="00A82B77">
      <w:bookmarkStart w:id="67" w:name="sub_801"/>
      <w:bookmarkEnd w:id="66"/>
      <w:r>
        <w:t>9.1.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5398C52F" w14:textId="77777777" w:rsidR="00A82B77" w:rsidRDefault="00A82B77">
      <w:bookmarkStart w:id="68" w:name="sub_802"/>
      <w:bookmarkEnd w:id="67"/>
      <w:r>
        <w:t xml:space="preserve">9.2. </w:t>
      </w:r>
      <w:bookmarkStart w:id="69" w:name="sub_803"/>
      <w:bookmarkEnd w:id="68"/>
      <w:r>
        <w:t xml:space="preserve">За нарушение итогового срока выполнения работы, установленного настоящим Договором, Подрядчик уплачивает Заказчику неустойку в размере 0,5% от стоимости работы, согласованной в Спецификации и не выполненной Подрядчиком в установленный срок, за каждый </w:t>
      </w:r>
      <w:r>
        <w:lastRenderedPageBreak/>
        <w:t>день просрочки, но не более 10% от стоимости работ по Спецификации. За отступление от начального (или промежуточного в случае, если он установлен соглашением Сторон) срока выполнения работы Подрядчик ответственности не несет.</w:t>
      </w:r>
    </w:p>
    <w:p w14:paraId="26D1758A" w14:textId="77777777" w:rsidR="00A82B77" w:rsidRDefault="00A82B77">
      <w:bookmarkStart w:id="70" w:name="sub_804"/>
      <w:bookmarkEnd w:id="69"/>
      <w:r>
        <w:t>9.3. За нарушение срока оплаты выполненной работы Заказчик уплачивает Подрядчику неустойку в размере 0,5 % от суммы долга за каждый день просрочки, но не более 10% от стоимости работ по Спецификации.</w:t>
      </w:r>
    </w:p>
    <w:p w14:paraId="4C970453" w14:textId="77777777" w:rsidR="00A82B77" w:rsidRDefault="00A82B77">
      <w:r>
        <w:t>9.4.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сторона не могла ни предвидеть, ни предотвратить разумными мерами (форс-мажор).</w:t>
      </w:r>
    </w:p>
    <w:p w14:paraId="588DD225" w14:textId="77777777" w:rsidR="00A82B77" w:rsidRDefault="00A82B77">
      <w:r>
        <w:t>9.5. Сроки исполнения обязательств, в случае наступления обстоятельств непреодолимой силы, отодвигаются соразмерно времени, в течение которого действуют такие обстоятельства.</w:t>
      </w:r>
    </w:p>
    <w:p w14:paraId="53C3C828" w14:textId="77777777" w:rsidR="00A82B77" w:rsidRDefault="00A82B77">
      <w:r>
        <w:t xml:space="preserve">9.6. Сторона договора, в отношении которой наступили или прекратились указанные обстоятельства, обязана в пятидневный срок известить другую сторону о наступлении, предполагаемом сроке действия и прекращении обстоятельств непреодолимой силы. </w:t>
      </w:r>
    </w:p>
    <w:p w14:paraId="18E283E5" w14:textId="77777777" w:rsidR="00A82B77" w:rsidRDefault="00A82B77">
      <w:r>
        <w:t>9.7. Если указанные обстоятельства действуют более трех последовательных месяцев, настоящий Договор может быть расторгнут по инициативе любой стороны путем направления уведомления другой стороне, при этом ни одна из сторон не вправе требовать от другой стороны возмещения убытков. В этом случае Подрядчик обязан вернуть Заказчику все денежные средства, полученные по настоящему договору в качестве предоплаты, и давальческое сырье, полученное от Заказчика, в течение десяти банковских дней с момента расторжения настоящего Договора.</w:t>
      </w:r>
    </w:p>
    <w:p w14:paraId="44EAA81B" w14:textId="77777777" w:rsidR="00A82B77" w:rsidRDefault="00A82B77">
      <w:r>
        <w:t>9.8. Сторона Договора, в отношении которой действуют обстоятельства непреодолимой силы, по требованию другой стороны должна в пятидневный срок подтвердить наличие указанных обстоятельств официальным заключением компетентного государственного органа.</w:t>
      </w:r>
    </w:p>
    <w:bookmarkEnd w:id="70"/>
    <w:p w14:paraId="793FEB52" w14:textId="77777777" w:rsidR="00A82B77" w:rsidRDefault="00A82B77">
      <w:pPr>
        <w:rPr>
          <w:sz w:val="10"/>
          <w:szCs w:val="10"/>
        </w:rPr>
      </w:pPr>
    </w:p>
    <w:p w14:paraId="2433AEFD" w14:textId="77777777" w:rsidR="00A82B77" w:rsidRDefault="00A82B77">
      <w:pPr>
        <w:pStyle w:val="1"/>
      </w:pPr>
      <w:bookmarkStart w:id="71" w:name="sub_900"/>
      <w:r>
        <w:t>10. Порядок разрешения споров</w:t>
      </w:r>
    </w:p>
    <w:p w14:paraId="6DCCDFAC" w14:textId="77777777" w:rsidR="00A82B77" w:rsidRDefault="00A82B77">
      <w:bookmarkStart w:id="72" w:name="sub_901"/>
      <w:bookmarkEnd w:id="71"/>
      <w:r>
        <w:t>10.1.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67ADB96D" w14:textId="77777777" w:rsidR="00A82B77" w:rsidRDefault="00A82B77">
      <w:bookmarkStart w:id="73" w:name="sub_902"/>
      <w:bookmarkEnd w:id="72"/>
      <w:r>
        <w:t>10.2. В случае если Стороны не придут к соглашению, споры разрешаются в судебном порядке в Арбитражном суде города Санкт-Петербурга и Ленинградской области.</w:t>
      </w:r>
    </w:p>
    <w:p w14:paraId="0EAF72D4" w14:textId="77777777" w:rsidR="00A82B77" w:rsidRDefault="00A82B77">
      <w:r>
        <w:t xml:space="preserve">10.3. При этом соблюдение досудебного претензионного порядка урегулирования спора признается сторонами обязательным. </w:t>
      </w:r>
    </w:p>
    <w:p w14:paraId="7BD4D587" w14:textId="77777777" w:rsidR="00A82B77" w:rsidRDefault="00A82B77">
      <w:r>
        <w:t>Ответ на претензию Стороной, получившей претензию, направляется в течение 20 (двадцати) дней со дня получения такой Стороной претензии. Направление Сторонами претензий может осуществляться только заказным почтовым отправлением. В случаях неявки Стороны для получения претензии (уведомления, сообщения) или отказа от получения, или невручения в связи с отсутствием адресата, претензия считается полученной Стороной, которой она адресована. Датой получения Стороной претензии (уведомления, сообщения) в указанных случаях является дата отправки органом связи уведомления о невручении претензии адресату (дата возврата почтового отправления отправителю).</w:t>
      </w:r>
    </w:p>
    <w:p w14:paraId="2F1083D2" w14:textId="77777777" w:rsidR="00A82B77" w:rsidRDefault="00A82B77">
      <w:pPr>
        <w:pStyle w:val="1"/>
      </w:pPr>
      <w:bookmarkStart w:id="74" w:name="sub_1000"/>
      <w:bookmarkEnd w:id="73"/>
      <w:r>
        <w:t>11. Заключительные положения</w:t>
      </w:r>
    </w:p>
    <w:p w14:paraId="279DD8CC" w14:textId="77777777" w:rsidR="00A82B77" w:rsidRDefault="00A82B77">
      <w:bookmarkStart w:id="75" w:name="sub_1001"/>
      <w:bookmarkEnd w:id="74"/>
      <w:r>
        <w:t>11.1. Настоящий Договор составлен в двух экземплярах, имеющих одинаковую юридическую силу, – по одному для каждой из Сторон.</w:t>
      </w:r>
    </w:p>
    <w:p w14:paraId="6D92C4DA" w14:textId="77777777" w:rsidR="00A82B77" w:rsidRDefault="00A82B77">
      <w:bookmarkStart w:id="76" w:name="sub_1002"/>
      <w:bookmarkEnd w:id="75"/>
      <w:r>
        <w:t>11.2. Договор вступает в силу с момента его подписания и действует до полного выполнения Сторонами своих обязательств по настоящему Договору.</w:t>
      </w:r>
    </w:p>
    <w:p w14:paraId="3296C89F" w14:textId="77777777" w:rsidR="00A82B77" w:rsidRDefault="00A82B77">
      <w:bookmarkStart w:id="77" w:name="sub_1003"/>
      <w:bookmarkEnd w:id="76"/>
      <w:r>
        <w:t>11.3. 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14:paraId="5D9B451D" w14:textId="77777777" w:rsidR="00A82B77" w:rsidRDefault="00A82B77">
      <w:bookmarkStart w:id="78" w:name="sub_1004"/>
      <w:bookmarkEnd w:id="77"/>
      <w:r>
        <w:t xml:space="preserve">11.4.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w:t>
      </w:r>
      <w:r>
        <w:lastRenderedPageBreak/>
        <w:t>настоящего Договора, влекут для этого лица такие последствия с момента доставки соответствующего сообщения Стороне или ее представителю.</w:t>
      </w:r>
    </w:p>
    <w:bookmarkEnd w:id="78"/>
    <w:p w14:paraId="28B76312" w14:textId="77777777" w:rsidR="00A82B77" w:rsidRDefault="00A82B77">
      <w:r>
        <w:t xml:space="preserve">Юридически значимые сообщения подлежат передаче путем почтовой связи по юридическим адресам Сторон или путем электронной связи по следующим адресам: </w:t>
      </w:r>
    </w:p>
    <w:p w14:paraId="1E6074D8" w14:textId="77777777" w:rsidR="00A82B77" w:rsidRDefault="00A82B77">
      <w:r>
        <w:t xml:space="preserve">Электронная почта Заказчика </w:t>
      </w:r>
      <w:hyperlink r:id="rId9" w:history="1">
        <w:r>
          <w:rPr>
            <w:rStyle w:val="a3"/>
            <w:rFonts w:cs="Times New Roman CYR"/>
          </w:rPr>
          <w:t>____________________</w:t>
        </w:r>
      </w:hyperlink>
      <w:r>
        <w:t xml:space="preserve">.  </w:t>
      </w:r>
    </w:p>
    <w:p w14:paraId="756F4AFF" w14:textId="77777777" w:rsidR="00A82B77" w:rsidRDefault="00A82B77">
      <w:r>
        <w:t xml:space="preserve">Электронная почта Подрядчика </w:t>
      </w:r>
      <w:hyperlink r:id="rId10" w:history="1">
        <w:r>
          <w:rPr>
            <w:rStyle w:val="a3"/>
            <w:rFonts w:cs="Times New Roman CYR"/>
          </w:rPr>
          <w:t>info@sportego.ru</w:t>
        </w:r>
      </w:hyperlink>
      <w:r>
        <w:t xml:space="preserve">.  </w:t>
      </w:r>
    </w:p>
    <w:p w14:paraId="499D123F" w14:textId="77777777" w:rsidR="00A82B77" w:rsidRDefault="00A82B77">
      <w: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29D1CD3C" w14:textId="77777777" w:rsidR="00A82B77" w:rsidRDefault="00A82B77">
      <w:bookmarkStart w:id="79" w:name="sub_1005"/>
      <w:r>
        <w:t>11.5. Во всем остальном, что не предусмотрено настоящим договором, Стороны руководствуются законодательством Российской Федерации.</w:t>
      </w:r>
    </w:p>
    <w:p w14:paraId="70BB422C" w14:textId="77777777" w:rsidR="00A82B77" w:rsidRDefault="00A82B77">
      <w:pPr>
        <w:pStyle w:val="1"/>
      </w:pPr>
      <w:bookmarkStart w:id="80" w:name="sub_1100"/>
      <w:bookmarkEnd w:id="79"/>
      <w:r>
        <w:t>12.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9"/>
        <w:gridCol w:w="5060"/>
      </w:tblGrid>
      <w:tr w:rsidR="00A82B77" w14:paraId="4CD8CAAE" w14:textId="77777777">
        <w:trPr>
          <w:trHeight w:val="5935"/>
        </w:trPr>
        <w:tc>
          <w:tcPr>
            <w:tcW w:w="5079" w:type="dxa"/>
          </w:tcPr>
          <w:p w14:paraId="5AE687D8" w14:textId="77777777" w:rsidR="00A82B77" w:rsidRDefault="00A82B77">
            <w:pPr>
              <w:widowControl/>
              <w:suppressAutoHyphens/>
              <w:autoSpaceDE/>
              <w:autoSpaceDN/>
              <w:adjustRightInd/>
              <w:ind w:firstLine="0"/>
              <w:jc w:val="left"/>
              <w:rPr>
                <w:rFonts w:ascii="Calibri" w:cs="Calibri"/>
                <w:b/>
                <w:lang w:eastAsia="en-US"/>
              </w:rPr>
            </w:pPr>
            <w:r>
              <w:rPr>
                <w:rFonts w:ascii="Times New Roman" w:hAnsi="Times New Roman" w:cs="Times New Roman"/>
                <w:b/>
                <w:lang w:eastAsia="zh-CN"/>
              </w:rPr>
              <w:t>Заказчик</w:t>
            </w:r>
            <w:r>
              <w:rPr>
                <w:rFonts w:ascii="Calibri" w:hAnsi="Calibri" w:cs="Calibri"/>
                <w:b/>
                <w:lang w:eastAsia="en-US"/>
              </w:rPr>
              <w:t xml:space="preserve">: </w:t>
            </w:r>
          </w:p>
          <w:p w14:paraId="58F65F08" w14:textId="77777777" w:rsidR="00A82B77" w:rsidRDefault="00A82B77">
            <w:pPr>
              <w:widowControl/>
              <w:suppressAutoHyphens/>
              <w:autoSpaceDE/>
              <w:autoSpaceDN/>
              <w:adjustRightInd/>
              <w:ind w:firstLine="0"/>
              <w:jc w:val="left"/>
              <w:rPr>
                <w:rFonts w:ascii="Times New Roman" w:cs="Times New Roman"/>
                <w:b/>
                <w:lang w:eastAsia="zh-CN"/>
              </w:rPr>
            </w:pPr>
            <w:r>
              <w:rPr>
                <w:rFonts w:ascii="Times New Roman" w:hAnsi="Times New Roman" w:cs="Times New Roman"/>
                <w:b/>
                <w:lang w:eastAsia="zh-CN"/>
              </w:rPr>
              <w:t>____________________</w:t>
            </w:r>
          </w:p>
          <w:p w14:paraId="7EA88F84" w14:textId="77777777" w:rsidR="00A82B77" w:rsidRDefault="00A82B77">
            <w:pPr>
              <w:widowControl/>
              <w:autoSpaceDE/>
              <w:autoSpaceDN/>
              <w:adjustRightInd/>
              <w:ind w:firstLine="0"/>
              <w:rPr>
                <w:rFonts w:ascii="Times New Roman" w:cs="Times New Roman"/>
              </w:rPr>
            </w:pPr>
          </w:p>
          <w:p w14:paraId="2396C473" w14:textId="77777777" w:rsidR="00A82B77" w:rsidRDefault="00A82B77">
            <w:pPr>
              <w:widowControl/>
              <w:autoSpaceDE/>
              <w:autoSpaceDN/>
              <w:adjustRightInd/>
              <w:ind w:firstLine="0"/>
              <w:jc w:val="left"/>
              <w:rPr>
                <w:rFonts w:ascii="Times New Roman" w:cs="Times New Roman"/>
                <w:lang w:eastAsia="en-US"/>
              </w:rPr>
            </w:pPr>
            <w:r>
              <w:rPr>
                <w:rFonts w:ascii="Times New Roman" w:hAnsi="Times New Roman" w:cs="Times New Roman"/>
                <w:lang w:eastAsia="en-US"/>
              </w:rPr>
              <w:t>ИНН: ___________</w:t>
            </w:r>
          </w:p>
          <w:p w14:paraId="69FB2F3D" w14:textId="77777777" w:rsidR="00A82B77" w:rsidRDefault="00A82B77">
            <w:pPr>
              <w:widowControl/>
              <w:autoSpaceDE/>
              <w:autoSpaceDN/>
              <w:adjustRightInd/>
              <w:ind w:firstLine="0"/>
              <w:jc w:val="left"/>
              <w:rPr>
                <w:rFonts w:ascii="Times New Roman" w:hAnsi="Times New Roman" w:cs="Times New Roman"/>
                <w:lang w:eastAsia="en-US"/>
              </w:rPr>
            </w:pPr>
            <w:r>
              <w:rPr>
                <w:rFonts w:ascii="Times New Roman" w:hAnsi="Times New Roman" w:cs="Times New Roman"/>
                <w:lang w:eastAsia="en-US"/>
              </w:rPr>
              <w:t>КПП: __________</w:t>
            </w:r>
          </w:p>
          <w:p w14:paraId="64503197" w14:textId="77777777" w:rsidR="00A82B77" w:rsidRDefault="00A82B77">
            <w:pPr>
              <w:widowControl/>
              <w:autoSpaceDE/>
              <w:autoSpaceDN/>
              <w:adjustRightInd/>
              <w:ind w:firstLine="0"/>
              <w:jc w:val="left"/>
              <w:rPr>
                <w:rFonts w:ascii="Times New Roman" w:cs="Times New Roman"/>
                <w:lang w:eastAsia="en-US"/>
              </w:rPr>
            </w:pPr>
            <w:r>
              <w:rPr>
                <w:rFonts w:ascii="Times New Roman" w:hAnsi="Times New Roman" w:cs="Times New Roman"/>
                <w:lang w:eastAsia="en-US"/>
              </w:rPr>
              <w:t>ОГРН: ___________________</w:t>
            </w:r>
          </w:p>
          <w:p w14:paraId="738B666A" w14:textId="77777777" w:rsidR="00A82B77" w:rsidRDefault="00A82B77">
            <w:pPr>
              <w:widowControl/>
              <w:autoSpaceDE/>
              <w:autoSpaceDN/>
              <w:adjustRightInd/>
              <w:ind w:firstLine="0"/>
              <w:jc w:val="left"/>
              <w:rPr>
                <w:rFonts w:ascii="Times New Roman" w:hAnsi="Times New Roman" w:cs="Times New Roman"/>
                <w:lang w:eastAsia="en-US"/>
              </w:rPr>
            </w:pPr>
            <w:r>
              <w:rPr>
                <w:rFonts w:ascii="Times New Roman" w:hAnsi="Times New Roman" w:cs="Times New Roman"/>
                <w:lang w:eastAsia="en-US"/>
              </w:rPr>
              <w:t xml:space="preserve">Банк: __________________________________ </w:t>
            </w:r>
          </w:p>
          <w:p w14:paraId="45E4D450" w14:textId="77777777" w:rsidR="00A82B77" w:rsidRDefault="00A82B77">
            <w:pPr>
              <w:widowControl/>
              <w:autoSpaceDE/>
              <w:autoSpaceDN/>
              <w:adjustRightInd/>
              <w:ind w:firstLine="0"/>
              <w:jc w:val="left"/>
              <w:rPr>
                <w:rFonts w:ascii="Times New Roman" w:cs="Times New Roman"/>
                <w:lang w:eastAsia="en-US"/>
              </w:rPr>
            </w:pPr>
            <w:r>
              <w:rPr>
                <w:rFonts w:ascii="Times New Roman" w:hAnsi="Times New Roman" w:cs="Times New Roman"/>
                <w:lang w:eastAsia="en-US"/>
              </w:rPr>
              <w:t>БИК: _____________</w:t>
            </w:r>
          </w:p>
          <w:p w14:paraId="76B1D8CD" w14:textId="77777777" w:rsidR="00A82B77" w:rsidRDefault="00A82B77">
            <w:pPr>
              <w:widowControl/>
              <w:autoSpaceDE/>
              <w:autoSpaceDN/>
              <w:adjustRightInd/>
              <w:ind w:firstLine="0"/>
              <w:jc w:val="left"/>
              <w:rPr>
                <w:rFonts w:ascii="Times New Roman" w:cs="Times New Roman"/>
                <w:lang w:eastAsia="en-US"/>
              </w:rPr>
            </w:pPr>
            <w:r>
              <w:rPr>
                <w:rFonts w:ascii="Times New Roman" w:hAnsi="Times New Roman" w:cs="Times New Roman"/>
                <w:lang w:eastAsia="en-US"/>
              </w:rPr>
              <w:t>Р/с: _____________________</w:t>
            </w:r>
          </w:p>
          <w:p w14:paraId="1FD72537" w14:textId="77777777" w:rsidR="00A82B77" w:rsidRDefault="00A82B77">
            <w:pPr>
              <w:widowControl/>
              <w:autoSpaceDE/>
              <w:autoSpaceDN/>
              <w:adjustRightInd/>
              <w:ind w:firstLine="0"/>
              <w:jc w:val="left"/>
              <w:rPr>
                <w:rFonts w:ascii="Times New Roman" w:cs="Times New Roman"/>
                <w:lang w:eastAsia="en-US"/>
              </w:rPr>
            </w:pPr>
            <w:r>
              <w:rPr>
                <w:rFonts w:ascii="Times New Roman" w:hAnsi="Times New Roman" w:cs="Times New Roman"/>
                <w:lang w:eastAsia="en-US"/>
              </w:rPr>
              <w:t>К/с: ______________________</w:t>
            </w:r>
          </w:p>
          <w:p w14:paraId="1BBB6275" w14:textId="77777777" w:rsidR="00A82B77" w:rsidRDefault="00A82B77">
            <w:pPr>
              <w:widowControl/>
              <w:autoSpaceDE/>
              <w:autoSpaceDN/>
              <w:adjustRightInd/>
              <w:ind w:firstLine="0"/>
              <w:jc w:val="left"/>
              <w:rPr>
                <w:rFonts w:ascii="Times New Roman" w:cs="Times New Roman"/>
                <w:lang w:eastAsia="en-US"/>
              </w:rPr>
            </w:pPr>
            <w:r>
              <w:rPr>
                <w:rFonts w:ascii="Times New Roman" w:hAnsi="Times New Roman" w:cs="Times New Roman"/>
                <w:lang w:eastAsia="en-US"/>
              </w:rPr>
              <w:t>Юридический адрес: ____________</w:t>
            </w:r>
          </w:p>
          <w:p w14:paraId="7EBCF42C" w14:textId="77777777" w:rsidR="00A82B77" w:rsidRDefault="00A82B77">
            <w:pPr>
              <w:widowControl/>
              <w:autoSpaceDE/>
              <w:autoSpaceDN/>
              <w:adjustRightInd/>
              <w:ind w:firstLine="0"/>
              <w:jc w:val="left"/>
              <w:rPr>
                <w:rFonts w:ascii="Times New Roman" w:hAnsi="Times New Roman" w:cs="Times New Roman"/>
                <w:lang w:eastAsia="en-US"/>
              </w:rPr>
            </w:pPr>
            <w:r>
              <w:rPr>
                <w:rFonts w:ascii="Times New Roman" w:hAnsi="Times New Roman" w:cs="Times New Roman"/>
                <w:lang w:eastAsia="en-US"/>
              </w:rPr>
              <w:t xml:space="preserve">Телефон: ______________________ </w:t>
            </w:r>
          </w:p>
          <w:p w14:paraId="31F03BBD" w14:textId="77777777" w:rsidR="00A82B77" w:rsidRDefault="00A82B77">
            <w:pPr>
              <w:widowControl/>
              <w:autoSpaceDE/>
              <w:autoSpaceDN/>
              <w:adjustRightInd/>
              <w:ind w:firstLine="0"/>
              <w:jc w:val="left"/>
              <w:rPr>
                <w:rFonts w:ascii="Times New Roman" w:cs="Times New Roman"/>
                <w:lang w:eastAsia="en-US"/>
              </w:rPr>
            </w:pPr>
            <w:r>
              <w:rPr>
                <w:rFonts w:ascii="Times New Roman" w:hAnsi="Times New Roman" w:cs="Times New Roman"/>
                <w:lang w:val="en-US" w:eastAsia="en-US"/>
              </w:rPr>
              <w:t>e</w:t>
            </w:r>
            <w:r>
              <w:rPr>
                <w:rFonts w:asci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 ____________________</w:t>
            </w:r>
          </w:p>
          <w:p w14:paraId="68308FF5" w14:textId="77777777" w:rsidR="00A82B77" w:rsidRDefault="00A82B77">
            <w:pPr>
              <w:widowControl/>
              <w:autoSpaceDE/>
              <w:autoSpaceDN/>
              <w:adjustRightInd/>
              <w:ind w:firstLine="0"/>
              <w:jc w:val="left"/>
              <w:rPr>
                <w:rFonts w:ascii="Times New Roman" w:cs="Times New Roman"/>
                <w:lang w:eastAsia="en-US"/>
              </w:rPr>
            </w:pPr>
          </w:p>
          <w:p w14:paraId="2A0FA317" w14:textId="77777777" w:rsidR="00A82B77" w:rsidRDefault="00A82B77">
            <w:pPr>
              <w:widowControl/>
              <w:autoSpaceDE/>
              <w:autoSpaceDN/>
              <w:adjustRightInd/>
              <w:ind w:firstLine="0"/>
              <w:jc w:val="left"/>
              <w:rPr>
                <w:rFonts w:ascii="Times New Roman" w:cs="Times New Roman"/>
                <w:lang w:eastAsia="en-US"/>
              </w:rPr>
            </w:pPr>
          </w:p>
          <w:p w14:paraId="34F07136" w14:textId="77777777" w:rsidR="00A82B77" w:rsidRDefault="00A82B77">
            <w:pPr>
              <w:ind w:firstLine="0"/>
              <w:rPr>
                <w:rFonts w:ascii="Times New Roman" w:cs="Times New Roman"/>
                <w:b/>
                <w:lang w:eastAsia="en-US"/>
              </w:rPr>
            </w:pPr>
          </w:p>
          <w:p w14:paraId="073405E1" w14:textId="77777777" w:rsidR="00A82B77" w:rsidRDefault="00A82B77">
            <w:pPr>
              <w:ind w:firstLine="0"/>
              <w:rPr>
                <w:rFonts w:ascii="Times New Roman" w:cs="Times New Roman"/>
                <w:b/>
                <w:lang w:eastAsia="en-US"/>
              </w:rPr>
            </w:pPr>
          </w:p>
          <w:p w14:paraId="71D2335F" w14:textId="77777777" w:rsidR="00A82B77" w:rsidRDefault="00A82B77">
            <w:pPr>
              <w:ind w:firstLine="0"/>
            </w:pPr>
            <w:r>
              <w:rPr>
                <w:rFonts w:ascii="Times New Roman" w:hAnsi="Times New Roman" w:cs="Times New Roman"/>
                <w:b/>
                <w:lang w:eastAsia="en-US"/>
              </w:rPr>
              <w:t>___________________</w:t>
            </w:r>
          </w:p>
          <w:p w14:paraId="2809AAEA" w14:textId="77777777" w:rsidR="00A82B77" w:rsidRDefault="00A82B77">
            <w:pPr>
              <w:widowControl/>
              <w:autoSpaceDE/>
              <w:autoSpaceDN/>
              <w:adjustRightInd/>
              <w:ind w:firstLine="0"/>
              <w:jc w:val="left"/>
              <w:rPr>
                <w:rFonts w:ascii="Times New Roman" w:cs="Times New Roman"/>
                <w:b/>
                <w:lang w:eastAsia="en-US"/>
              </w:rPr>
            </w:pPr>
            <w:r>
              <w:rPr>
                <w:rFonts w:ascii="Times New Roman" w:hAnsi="Times New Roman" w:cs="Times New Roman"/>
                <w:b/>
                <w:lang w:eastAsia="en-US"/>
              </w:rPr>
              <w:t>___________________</w:t>
            </w:r>
          </w:p>
          <w:p w14:paraId="15EE9FF6" w14:textId="77777777" w:rsidR="00A82B77" w:rsidRDefault="00A82B77">
            <w:pPr>
              <w:widowControl/>
              <w:autoSpaceDE/>
              <w:autoSpaceDN/>
              <w:adjustRightInd/>
              <w:ind w:firstLine="0"/>
              <w:jc w:val="left"/>
              <w:rPr>
                <w:rFonts w:ascii="Times New Roman" w:cs="Times New Roman"/>
                <w:b/>
                <w:lang w:eastAsia="en-US"/>
              </w:rPr>
            </w:pPr>
            <w:r>
              <w:rPr>
                <w:rFonts w:ascii="Times New Roman" w:hAnsi="Times New Roman" w:cs="Times New Roman"/>
                <w:b/>
                <w:lang w:eastAsia="en-US"/>
              </w:rPr>
              <w:t>_______________________/______________/</w:t>
            </w:r>
          </w:p>
          <w:p w14:paraId="7E7B68BF" w14:textId="77777777" w:rsidR="00A82B77" w:rsidRDefault="00A82B77">
            <w:pPr>
              <w:widowControl/>
              <w:autoSpaceDE/>
              <w:autoSpaceDN/>
              <w:adjustRightInd/>
              <w:ind w:firstLine="0"/>
              <w:jc w:val="center"/>
              <w:rPr>
                <w:rFonts w:ascii="Times New Roman" w:hAnsi="Times New Roman" w:cs="Times New Roman"/>
                <w:lang w:eastAsia="en-US"/>
              </w:rPr>
            </w:pPr>
            <w:r>
              <w:rPr>
                <w:rFonts w:ascii="Times New Roman" w:hAnsi="Times New Roman" w:cs="Times New Roman"/>
                <w:lang w:eastAsia="en-US"/>
              </w:rPr>
              <w:t>м.п.</w:t>
            </w:r>
          </w:p>
        </w:tc>
        <w:tc>
          <w:tcPr>
            <w:tcW w:w="5060" w:type="dxa"/>
          </w:tcPr>
          <w:p w14:paraId="5F6E530F" w14:textId="77777777" w:rsidR="00A82B77" w:rsidRDefault="00A82B77">
            <w:pPr>
              <w:widowControl/>
              <w:autoSpaceDE/>
              <w:autoSpaceDN/>
              <w:adjustRightInd/>
              <w:ind w:firstLine="0"/>
              <w:jc w:val="left"/>
              <w:rPr>
                <w:rFonts w:ascii="Times New Roman" w:hAnsi="Times New Roman" w:cs="Times New Roman"/>
                <w:b/>
                <w:lang w:eastAsia="en-US"/>
              </w:rPr>
            </w:pPr>
            <w:r>
              <w:rPr>
                <w:rFonts w:ascii="Times New Roman" w:hAnsi="Times New Roman" w:cs="Times New Roman"/>
                <w:b/>
                <w:lang w:eastAsia="en-US"/>
              </w:rPr>
              <w:t>Подрядчик:</w:t>
            </w:r>
          </w:p>
          <w:p w14:paraId="2675410A" w14:textId="77777777" w:rsidR="00A82B77" w:rsidRDefault="00A82B77">
            <w:pPr>
              <w:widowControl/>
              <w:autoSpaceDE/>
              <w:autoSpaceDN/>
              <w:adjustRightInd/>
              <w:ind w:firstLine="0"/>
              <w:jc w:val="left"/>
              <w:rPr>
                <w:rFonts w:ascii="Times New Roman" w:hAnsi="Times New Roman" w:cs="Times New Roman"/>
                <w:b/>
                <w:lang w:eastAsia="en-US"/>
              </w:rPr>
            </w:pPr>
            <w:r>
              <w:rPr>
                <w:rFonts w:ascii="Times New Roman" w:hAnsi="Times New Roman" w:cs="Times New Roman"/>
                <w:b/>
                <w:lang w:eastAsia="en-US"/>
              </w:rPr>
              <w:t>ООО «Спортэго»</w:t>
            </w:r>
          </w:p>
          <w:p w14:paraId="7B4CE742" w14:textId="77777777" w:rsidR="00A82B77" w:rsidRDefault="00A82B77">
            <w:pPr>
              <w:widowControl/>
              <w:autoSpaceDE/>
              <w:autoSpaceDN/>
              <w:adjustRightInd/>
              <w:ind w:firstLine="0"/>
              <w:jc w:val="left"/>
              <w:rPr>
                <w:rFonts w:ascii="Times New Roman" w:cs="Times New Roman"/>
                <w:lang w:eastAsia="en-US"/>
              </w:rPr>
            </w:pPr>
          </w:p>
          <w:p w14:paraId="5050CBE2" w14:textId="77777777" w:rsidR="00A82B77" w:rsidRDefault="00A82B77">
            <w:pPr>
              <w:widowControl/>
              <w:autoSpaceDE/>
              <w:autoSpaceDN/>
              <w:adjustRightInd/>
              <w:ind w:firstLine="0"/>
              <w:jc w:val="left"/>
              <w:rPr>
                <w:rFonts w:ascii="Times New Roman" w:hAnsi="Times New Roman" w:cs="Times New Roman"/>
                <w:lang w:eastAsia="en-US"/>
              </w:rPr>
            </w:pPr>
            <w:r>
              <w:rPr>
                <w:rFonts w:ascii="Times New Roman" w:hAnsi="Times New Roman" w:cs="Times New Roman"/>
                <w:lang w:eastAsia="en-US"/>
              </w:rPr>
              <w:t>ИНН: 7842502149</w:t>
            </w:r>
          </w:p>
          <w:p w14:paraId="46AA6F26" w14:textId="77777777" w:rsidR="00A82B77" w:rsidRDefault="00A82B77">
            <w:pPr>
              <w:widowControl/>
              <w:autoSpaceDE/>
              <w:autoSpaceDN/>
              <w:adjustRightInd/>
              <w:ind w:firstLine="0"/>
              <w:jc w:val="left"/>
              <w:rPr>
                <w:rFonts w:ascii="Times New Roman" w:hAnsi="Times New Roman" w:cs="Times New Roman"/>
                <w:lang w:eastAsia="en-US"/>
              </w:rPr>
            </w:pPr>
            <w:r>
              <w:rPr>
                <w:rFonts w:ascii="Times New Roman" w:hAnsi="Times New Roman" w:cs="Times New Roman"/>
                <w:lang w:eastAsia="en-US"/>
              </w:rPr>
              <w:t>КПП: 780201001</w:t>
            </w:r>
          </w:p>
          <w:p w14:paraId="1376DAAD" w14:textId="77777777" w:rsidR="00A82B77" w:rsidRDefault="00A82B77">
            <w:pPr>
              <w:widowControl/>
              <w:autoSpaceDE/>
              <w:autoSpaceDN/>
              <w:adjustRightInd/>
              <w:ind w:firstLine="0"/>
              <w:jc w:val="left"/>
              <w:rPr>
                <w:rFonts w:ascii="Times New Roman" w:hAnsi="Times New Roman" w:cs="Times New Roman"/>
                <w:lang w:eastAsia="en-US"/>
              </w:rPr>
            </w:pPr>
            <w:r>
              <w:rPr>
                <w:rFonts w:ascii="Times New Roman" w:hAnsi="Times New Roman" w:cs="Times New Roman"/>
                <w:lang w:eastAsia="en-US"/>
              </w:rPr>
              <w:t>ОГРН: 1137847320434</w:t>
            </w:r>
          </w:p>
          <w:p w14:paraId="51AFD877" w14:textId="77777777" w:rsidR="00A82B77" w:rsidRDefault="00A82B77">
            <w:pPr>
              <w:widowControl/>
              <w:autoSpaceDE/>
              <w:autoSpaceDN/>
              <w:adjustRightInd/>
              <w:ind w:firstLine="0"/>
              <w:jc w:val="left"/>
              <w:rPr>
                <w:rFonts w:ascii="Times New Roman" w:hAnsi="Times New Roman" w:cs="Times New Roman"/>
                <w:lang w:eastAsia="en-US"/>
              </w:rPr>
            </w:pPr>
            <w:r>
              <w:rPr>
                <w:rFonts w:ascii="Times New Roman" w:hAnsi="Times New Roman" w:cs="Times New Roman"/>
                <w:lang w:eastAsia="en-US"/>
              </w:rPr>
              <w:t>Банк: ФИЛИАЛ "САНКТ-ПЕТЕРБУРГСКИЙ" АО "АЛЬФА-БАНК" Г. САНКТ-ПЕТЕРБУРГ</w:t>
            </w:r>
          </w:p>
          <w:p w14:paraId="62104138" w14:textId="77777777" w:rsidR="00A82B77" w:rsidRDefault="00A82B77">
            <w:pPr>
              <w:widowControl/>
              <w:autoSpaceDE/>
              <w:autoSpaceDN/>
              <w:adjustRightInd/>
              <w:ind w:firstLine="0"/>
              <w:jc w:val="left"/>
              <w:rPr>
                <w:rFonts w:ascii="Times New Roman" w:hAnsi="Times New Roman" w:cs="Times New Roman"/>
                <w:lang w:eastAsia="en-US"/>
              </w:rPr>
            </w:pPr>
            <w:r>
              <w:rPr>
                <w:rFonts w:ascii="Times New Roman" w:hAnsi="Times New Roman" w:cs="Times New Roman"/>
                <w:lang w:eastAsia="en-US"/>
              </w:rPr>
              <w:t>БИК: 044030786</w:t>
            </w:r>
          </w:p>
          <w:p w14:paraId="24A2E214" w14:textId="77777777" w:rsidR="00A82B77" w:rsidRDefault="00A82B77">
            <w:pPr>
              <w:widowControl/>
              <w:autoSpaceDE/>
              <w:autoSpaceDN/>
              <w:adjustRightInd/>
              <w:ind w:firstLine="0"/>
              <w:jc w:val="left"/>
              <w:rPr>
                <w:rFonts w:ascii="Times New Roman" w:hAnsi="Times New Roman" w:cs="Times New Roman"/>
                <w:lang w:eastAsia="en-US"/>
              </w:rPr>
            </w:pPr>
            <w:r>
              <w:rPr>
                <w:rFonts w:ascii="Times New Roman" w:hAnsi="Times New Roman" w:cs="Times New Roman"/>
                <w:lang w:eastAsia="en-US"/>
              </w:rPr>
              <w:t>Р/с: 40702810132220000366</w:t>
            </w:r>
          </w:p>
          <w:p w14:paraId="17C7DFDA" w14:textId="77777777" w:rsidR="00A82B77" w:rsidRDefault="00A82B77">
            <w:pPr>
              <w:widowControl/>
              <w:autoSpaceDE/>
              <w:autoSpaceDN/>
              <w:adjustRightInd/>
              <w:ind w:firstLine="0"/>
              <w:jc w:val="left"/>
              <w:rPr>
                <w:rFonts w:ascii="Times New Roman" w:hAnsi="Times New Roman" w:cs="Times New Roman"/>
                <w:lang w:eastAsia="en-US"/>
              </w:rPr>
            </w:pPr>
            <w:r>
              <w:rPr>
                <w:rFonts w:ascii="Times New Roman" w:hAnsi="Times New Roman" w:cs="Times New Roman"/>
                <w:lang w:eastAsia="en-US"/>
              </w:rPr>
              <w:t>К/с: 30101810600000000786</w:t>
            </w:r>
          </w:p>
          <w:p w14:paraId="69E365B7" w14:textId="77777777" w:rsidR="00A82B77" w:rsidRDefault="00A82B77">
            <w:pPr>
              <w:widowControl/>
              <w:autoSpaceDE/>
              <w:autoSpaceDN/>
              <w:adjustRightInd/>
              <w:ind w:firstLine="0"/>
              <w:jc w:val="left"/>
              <w:rPr>
                <w:rFonts w:ascii="Times New Roman" w:hAnsi="Times New Roman" w:cs="Times New Roman"/>
                <w:lang w:eastAsia="en-US"/>
              </w:rPr>
            </w:pPr>
            <w:r>
              <w:rPr>
                <w:rFonts w:ascii="Times New Roman" w:hAnsi="Times New Roman" w:cs="Times New Roman"/>
                <w:lang w:eastAsia="en-US"/>
              </w:rPr>
              <w:t>Юридический адрес: 194044, Санкт-Петербург, Большой Сампсониевский проспект, д.28 корпус 4 Лит. Л</w:t>
            </w:r>
          </w:p>
          <w:p w14:paraId="53C20E2C" w14:textId="77777777" w:rsidR="00A82B77" w:rsidRDefault="00A82B77">
            <w:pPr>
              <w:widowControl/>
              <w:autoSpaceDE/>
              <w:autoSpaceDN/>
              <w:adjustRightInd/>
              <w:ind w:firstLine="0"/>
              <w:jc w:val="left"/>
              <w:rPr>
                <w:rFonts w:ascii="Times New Roman" w:hAnsi="Times New Roman" w:cs="Times New Roman"/>
                <w:lang w:eastAsia="en-US"/>
              </w:rPr>
            </w:pPr>
            <w:r>
              <w:rPr>
                <w:rFonts w:ascii="Times New Roman" w:hAnsi="Times New Roman" w:cs="Times New Roman"/>
                <w:lang w:eastAsia="en-US"/>
              </w:rPr>
              <w:t>Телефон: 8 (800) 775 36 94</w:t>
            </w:r>
          </w:p>
          <w:p w14:paraId="56A68F04" w14:textId="77777777" w:rsidR="00A82B77" w:rsidRDefault="00A82B77">
            <w:pPr>
              <w:widowControl/>
              <w:autoSpaceDE/>
              <w:autoSpaceDN/>
              <w:adjustRightInd/>
              <w:ind w:firstLine="0"/>
              <w:jc w:val="left"/>
              <w:rPr>
                <w:rFonts w:ascii="Times New Roman" w:cs="Times New Roman"/>
                <w:lang w:eastAsia="en-US"/>
              </w:rPr>
            </w:pPr>
            <w:r>
              <w:rPr>
                <w:rFonts w:ascii="Times New Roman" w:hAnsi="Times New Roman" w:cs="Times New Roman"/>
                <w:lang w:eastAsia="en-US"/>
              </w:rPr>
              <w:t xml:space="preserve">e-mail: </w:t>
            </w:r>
            <w:hyperlink r:id="rId11" w:history="1">
              <w:r>
                <w:rPr>
                  <w:rStyle w:val="a3"/>
                  <w:rFonts w:ascii="Times New Roman" w:hAnsi="Times New Roman"/>
                  <w:lang w:eastAsia="en-US"/>
                </w:rPr>
                <w:t>info@sportego.ru</w:t>
              </w:r>
            </w:hyperlink>
            <w:r>
              <w:rPr>
                <w:rFonts w:ascii="Times New Roman" w:hAnsi="Times New Roman" w:cs="Times New Roman"/>
                <w:lang w:eastAsia="en-US"/>
              </w:rPr>
              <w:t xml:space="preserve"> </w:t>
            </w:r>
          </w:p>
          <w:p w14:paraId="4EC96EE9" w14:textId="77777777" w:rsidR="00A82B77" w:rsidRDefault="00A82B77">
            <w:pPr>
              <w:widowControl/>
              <w:autoSpaceDE/>
              <w:autoSpaceDN/>
              <w:adjustRightInd/>
              <w:ind w:firstLine="0"/>
              <w:jc w:val="left"/>
              <w:rPr>
                <w:rFonts w:ascii="Times New Roman" w:cs="Times New Roman"/>
                <w:b/>
                <w:lang w:eastAsia="en-US"/>
              </w:rPr>
            </w:pPr>
          </w:p>
          <w:p w14:paraId="20B0AE0C" w14:textId="77777777" w:rsidR="00A82B77" w:rsidRDefault="00A82B77">
            <w:pPr>
              <w:widowControl/>
              <w:autoSpaceDE/>
              <w:autoSpaceDN/>
              <w:adjustRightInd/>
              <w:ind w:firstLine="0"/>
              <w:jc w:val="left"/>
              <w:rPr>
                <w:rFonts w:ascii="Times New Roman" w:hAnsi="Times New Roman" w:cs="Times New Roman"/>
                <w:b/>
                <w:lang w:eastAsia="en-US"/>
              </w:rPr>
            </w:pPr>
            <w:r>
              <w:rPr>
                <w:rFonts w:ascii="Times New Roman" w:hAnsi="Times New Roman" w:cs="Times New Roman"/>
                <w:b/>
                <w:lang w:eastAsia="en-US"/>
              </w:rPr>
              <w:t xml:space="preserve">Генеральный директор </w:t>
            </w:r>
          </w:p>
          <w:p w14:paraId="3511CE30" w14:textId="77777777" w:rsidR="00A82B77" w:rsidRDefault="00A82B77">
            <w:pPr>
              <w:widowControl/>
              <w:autoSpaceDE/>
              <w:autoSpaceDN/>
              <w:adjustRightInd/>
              <w:ind w:firstLine="0"/>
              <w:jc w:val="left"/>
              <w:rPr>
                <w:rFonts w:ascii="Times New Roman" w:hAnsi="Times New Roman" w:cs="Times New Roman"/>
                <w:b/>
                <w:lang w:eastAsia="en-US"/>
              </w:rPr>
            </w:pPr>
            <w:r>
              <w:rPr>
                <w:rFonts w:ascii="Times New Roman" w:hAnsi="Times New Roman" w:cs="Times New Roman"/>
                <w:b/>
                <w:lang w:eastAsia="en-US"/>
              </w:rPr>
              <w:t>ООО «Спортэго»</w:t>
            </w:r>
          </w:p>
          <w:p w14:paraId="071FDA63" w14:textId="77777777" w:rsidR="00A82B77" w:rsidRDefault="00A82B77">
            <w:pPr>
              <w:widowControl/>
              <w:autoSpaceDE/>
              <w:autoSpaceDN/>
              <w:adjustRightInd/>
              <w:ind w:firstLine="0"/>
              <w:jc w:val="left"/>
              <w:rPr>
                <w:rFonts w:ascii="Times New Roman" w:hAnsi="Times New Roman" w:cs="Times New Roman"/>
                <w:b/>
                <w:lang w:eastAsia="en-US"/>
              </w:rPr>
            </w:pPr>
            <w:r>
              <w:rPr>
                <w:rFonts w:ascii="Times New Roman" w:hAnsi="Times New Roman" w:cs="Times New Roman"/>
                <w:b/>
                <w:lang w:eastAsia="en-US"/>
              </w:rPr>
              <w:t xml:space="preserve">_______________________/ </w:t>
            </w:r>
            <w:r w:rsidR="00591E6A">
              <w:rPr>
                <w:rFonts w:ascii="Times New Roman" w:hAnsi="Times New Roman" w:cs="Times New Roman"/>
                <w:b/>
                <w:lang w:eastAsia="en-US"/>
              </w:rPr>
              <w:t>Махонин В. В.</w:t>
            </w:r>
            <w:r>
              <w:rPr>
                <w:rFonts w:ascii="Times New Roman" w:hAnsi="Times New Roman" w:cs="Times New Roman"/>
                <w:b/>
                <w:lang w:eastAsia="en-US"/>
              </w:rPr>
              <w:t>/</w:t>
            </w:r>
          </w:p>
          <w:p w14:paraId="6C09BE5C" w14:textId="77777777" w:rsidR="00A82B77" w:rsidRDefault="00A82B77">
            <w:pPr>
              <w:widowControl/>
              <w:autoSpaceDE/>
              <w:autoSpaceDN/>
              <w:adjustRightInd/>
              <w:ind w:firstLine="0"/>
              <w:jc w:val="center"/>
              <w:rPr>
                <w:rFonts w:ascii="Times New Roman" w:cs="Times New Roman"/>
                <w:b/>
                <w:lang w:eastAsia="en-US"/>
              </w:rPr>
            </w:pPr>
            <w:r>
              <w:rPr>
                <w:rFonts w:ascii="Times New Roman" w:hAnsi="Times New Roman" w:cs="Times New Roman"/>
                <w:lang w:eastAsia="en-US"/>
              </w:rPr>
              <w:t>м.п.</w:t>
            </w:r>
          </w:p>
        </w:tc>
      </w:tr>
      <w:bookmarkEnd w:id="80"/>
    </w:tbl>
    <w:p w14:paraId="33E44769" w14:textId="77777777" w:rsidR="00A82B77" w:rsidRDefault="00A82B77"/>
    <w:p w14:paraId="57944496" w14:textId="77777777" w:rsidR="00A82B77" w:rsidRDefault="00A82B77">
      <w:pPr>
        <w:widowControl/>
        <w:autoSpaceDE/>
        <w:autoSpaceDN/>
        <w:adjustRightInd/>
        <w:ind w:firstLine="0"/>
        <w:jc w:val="right"/>
        <w:rPr>
          <w:rFonts w:ascii="Times New Roman" w:cs="Times New Roman"/>
          <w:b/>
        </w:rPr>
      </w:pPr>
    </w:p>
    <w:p w14:paraId="6E18063B" w14:textId="77777777" w:rsidR="00A82B77" w:rsidRDefault="00A82B77">
      <w:pPr>
        <w:widowControl/>
        <w:autoSpaceDE/>
        <w:autoSpaceDN/>
        <w:adjustRightInd/>
        <w:ind w:firstLine="0"/>
        <w:jc w:val="right"/>
        <w:rPr>
          <w:rFonts w:ascii="Times New Roman" w:cs="Times New Roman"/>
          <w:b/>
        </w:rPr>
      </w:pPr>
    </w:p>
    <w:p w14:paraId="2AB3FA2C" w14:textId="77777777" w:rsidR="00A82B77" w:rsidRDefault="00A82B77">
      <w:pPr>
        <w:widowControl/>
        <w:autoSpaceDE/>
        <w:autoSpaceDN/>
        <w:adjustRightInd/>
        <w:ind w:firstLine="0"/>
        <w:jc w:val="right"/>
        <w:rPr>
          <w:rFonts w:ascii="Times New Roman" w:cs="Times New Roman"/>
          <w:b/>
        </w:rPr>
      </w:pPr>
    </w:p>
    <w:p w14:paraId="559143D3" w14:textId="77777777" w:rsidR="00A82B77" w:rsidRDefault="00A82B77">
      <w:pPr>
        <w:widowControl/>
        <w:autoSpaceDE/>
        <w:autoSpaceDN/>
        <w:adjustRightInd/>
        <w:ind w:firstLine="0"/>
        <w:jc w:val="right"/>
        <w:rPr>
          <w:rFonts w:ascii="Times New Roman" w:cs="Times New Roman"/>
          <w:b/>
        </w:rPr>
      </w:pPr>
    </w:p>
    <w:p w14:paraId="40E3C753" w14:textId="77777777" w:rsidR="00A82B77" w:rsidRDefault="00A82B77">
      <w:pPr>
        <w:widowControl/>
        <w:autoSpaceDE/>
        <w:autoSpaceDN/>
        <w:adjustRightInd/>
        <w:ind w:firstLine="0"/>
        <w:jc w:val="right"/>
        <w:rPr>
          <w:rFonts w:ascii="Times New Roman" w:cs="Times New Roman"/>
          <w:b/>
        </w:rPr>
      </w:pPr>
    </w:p>
    <w:p w14:paraId="7D62948A" w14:textId="77777777" w:rsidR="00A82B77" w:rsidRDefault="00A82B77">
      <w:pPr>
        <w:widowControl/>
        <w:autoSpaceDE/>
        <w:autoSpaceDN/>
        <w:adjustRightInd/>
        <w:ind w:firstLine="0"/>
        <w:jc w:val="right"/>
        <w:rPr>
          <w:rFonts w:ascii="Times New Roman" w:cs="Times New Roman"/>
          <w:b/>
        </w:rPr>
      </w:pPr>
    </w:p>
    <w:p w14:paraId="49E966B9" w14:textId="77777777" w:rsidR="00A82B77" w:rsidRDefault="00A82B77">
      <w:pPr>
        <w:widowControl/>
        <w:autoSpaceDE/>
        <w:autoSpaceDN/>
        <w:adjustRightInd/>
        <w:ind w:firstLine="0"/>
        <w:jc w:val="right"/>
        <w:rPr>
          <w:rFonts w:ascii="Times New Roman" w:cs="Times New Roman"/>
          <w:b/>
        </w:rPr>
      </w:pPr>
    </w:p>
    <w:p w14:paraId="1A1692F6" w14:textId="77777777" w:rsidR="00A82B77" w:rsidRDefault="00A82B77">
      <w:pPr>
        <w:widowControl/>
        <w:autoSpaceDE/>
        <w:autoSpaceDN/>
        <w:adjustRightInd/>
        <w:ind w:firstLine="0"/>
        <w:jc w:val="right"/>
        <w:rPr>
          <w:rFonts w:ascii="Times New Roman" w:cs="Times New Roman"/>
          <w:b/>
        </w:rPr>
      </w:pPr>
    </w:p>
    <w:p w14:paraId="6F10B358" w14:textId="77777777" w:rsidR="00A82B77" w:rsidRDefault="00A82B77">
      <w:pPr>
        <w:widowControl/>
        <w:autoSpaceDE/>
        <w:autoSpaceDN/>
        <w:adjustRightInd/>
        <w:ind w:firstLine="0"/>
        <w:jc w:val="right"/>
        <w:rPr>
          <w:rFonts w:ascii="Times New Roman" w:cs="Times New Roman"/>
          <w:b/>
        </w:rPr>
      </w:pPr>
    </w:p>
    <w:p w14:paraId="6EBD17D9" w14:textId="77777777" w:rsidR="00A82B77" w:rsidRDefault="00A82B77">
      <w:pPr>
        <w:widowControl/>
        <w:autoSpaceDE/>
        <w:autoSpaceDN/>
        <w:adjustRightInd/>
        <w:ind w:firstLine="0"/>
        <w:jc w:val="right"/>
        <w:rPr>
          <w:rFonts w:ascii="Times New Roman" w:cs="Times New Roman"/>
          <w:b/>
        </w:rPr>
      </w:pPr>
    </w:p>
    <w:p w14:paraId="6748DACA" w14:textId="77777777" w:rsidR="00647425" w:rsidRDefault="00647425">
      <w:pPr>
        <w:widowControl/>
        <w:autoSpaceDE/>
        <w:autoSpaceDN/>
        <w:adjustRightInd/>
        <w:ind w:firstLine="0"/>
        <w:jc w:val="right"/>
        <w:rPr>
          <w:rFonts w:ascii="Times New Roman" w:cs="Times New Roman"/>
          <w:b/>
        </w:rPr>
      </w:pPr>
    </w:p>
    <w:p w14:paraId="70FE5411" w14:textId="77777777" w:rsidR="00647425" w:rsidRDefault="00647425">
      <w:pPr>
        <w:widowControl/>
        <w:autoSpaceDE/>
        <w:autoSpaceDN/>
        <w:adjustRightInd/>
        <w:ind w:firstLine="0"/>
        <w:jc w:val="right"/>
        <w:rPr>
          <w:rFonts w:ascii="Times New Roman" w:cs="Times New Roman"/>
          <w:b/>
        </w:rPr>
      </w:pPr>
    </w:p>
    <w:p w14:paraId="67EC0476" w14:textId="77777777" w:rsidR="00A75369" w:rsidRDefault="00A75369">
      <w:pPr>
        <w:widowControl/>
        <w:autoSpaceDE/>
        <w:autoSpaceDN/>
        <w:adjustRightInd/>
        <w:ind w:firstLine="0"/>
        <w:jc w:val="right"/>
        <w:rPr>
          <w:rFonts w:ascii="Times New Roman" w:cs="Times New Roman"/>
          <w:b/>
        </w:rPr>
      </w:pPr>
    </w:p>
    <w:p w14:paraId="64741F79" w14:textId="77777777" w:rsidR="00A75369" w:rsidRDefault="00A75369">
      <w:pPr>
        <w:widowControl/>
        <w:autoSpaceDE/>
        <w:autoSpaceDN/>
        <w:adjustRightInd/>
        <w:ind w:firstLine="0"/>
        <w:jc w:val="right"/>
        <w:rPr>
          <w:rFonts w:ascii="Times New Roman" w:cs="Times New Roman"/>
          <w:b/>
        </w:rPr>
      </w:pPr>
    </w:p>
    <w:p w14:paraId="55E8416B" w14:textId="77777777" w:rsidR="00647425" w:rsidRDefault="00647425">
      <w:pPr>
        <w:widowControl/>
        <w:autoSpaceDE/>
        <w:autoSpaceDN/>
        <w:adjustRightInd/>
        <w:ind w:firstLine="0"/>
        <w:jc w:val="right"/>
        <w:rPr>
          <w:rFonts w:ascii="Times New Roman" w:cs="Times New Roman"/>
          <w:b/>
        </w:rPr>
      </w:pPr>
    </w:p>
    <w:p w14:paraId="4A228541" w14:textId="77777777" w:rsidR="00647425" w:rsidRDefault="00647425">
      <w:pPr>
        <w:widowControl/>
        <w:autoSpaceDE/>
        <w:autoSpaceDN/>
        <w:adjustRightInd/>
        <w:ind w:firstLine="0"/>
        <w:jc w:val="right"/>
        <w:rPr>
          <w:rFonts w:ascii="Times New Roman" w:cs="Times New Roman"/>
          <w:b/>
        </w:rPr>
      </w:pPr>
    </w:p>
    <w:p w14:paraId="295EF138" w14:textId="77777777" w:rsidR="00A82B77" w:rsidRDefault="00A82B77">
      <w:pPr>
        <w:widowControl/>
        <w:autoSpaceDE/>
        <w:autoSpaceDN/>
        <w:adjustRightInd/>
        <w:ind w:firstLine="0"/>
        <w:jc w:val="right"/>
        <w:rPr>
          <w:rFonts w:ascii="Times New Roman" w:hAnsi="Times New Roman" w:cs="Times New Roman"/>
          <w:b/>
        </w:rPr>
      </w:pPr>
      <w:r>
        <w:rPr>
          <w:rFonts w:ascii="Times New Roman" w:hAnsi="Times New Roman" w:cs="Times New Roman"/>
          <w:b/>
        </w:rPr>
        <w:lastRenderedPageBreak/>
        <w:t>Приложение № 1</w:t>
      </w:r>
    </w:p>
    <w:p w14:paraId="3A58CCAF" w14:textId="77777777" w:rsidR="00A82B77" w:rsidRDefault="00A82B77">
      <w:pPr>
        <w:widowControl/>
        <w:autoSpaceDE/>
        <w:autoSpaceDN/>
        <w:adjustRightInd/>
        <w:ind w:firstLine="0"/>
        <w:jc w:val="right"/>
        <w:rPr>
          <w:rFonts w:ascii="Times New Roman" w:cs="Times New Roman"/>
        </w:rPr>
      </w:pPr>
      <w:r>
        <w:rPr>
          <w:rFonts w:ascii="Times New Roman" w:hAnsi="Times New Roman" w:cs="Times New Roman"/>
        </w:rPr>
        <w:t>к Договору подряда № ________</w:t>
      </w:r>
    </w:p>
    <w:p w14:paraId="7BB11928" w14:textId="77777777" w:rsidR="00A82B77" w:rsidRDefault="00A82B77">
      <w:pPr>
        <w:widowControl/>
        <w:autoSpaceDE/>
        <w:autoSpaceDN/>
        <w:adjustRightInd/>
        <w:ind w:firstLine="0"/>
        <w:jc w:val="right"/>
        <w:rPr>
          <w:rFonts w:ascii="Times New Roman" w:cs="Times New Roman"/>
          <w:b/>
        </w:rPr>
      </w:pPr>
      <w:r>
        <w:rPr>
          <w:rFonts w:ascii="Times New Roman" w:hAnsi="Times New Roman" w:cs="Times New Roman"/>
        </w:rPr>
        <w:t>от «  »___________ 202</w:t>
      </w:r>
      <w:r w:rsidR="00A75369">
        <w:rPr>
          <w:rFonts w:ascii="Times New Roman" w:hAnsi="Times New Roman" w:cs="Times New Roman"/>
        </w:rPr>
        <w:t>4</w:t>
      </w:r>
      <w:r>
        <w:rPr>
          <w:rFonts w:ascii="Times New Roman" w:hAnsi="Times New Roman" w:cs="Times New Roman"/>
        </w:rPr>
        <w:t xml:space="preserve"> года</w:t>
      </w:r>
    </w:p>
    <w:p w14:paraId="541F0D97" w14:textId="77777777" w:rsidR="00A82B77" w:rsidRDefault="00A82B77">
      <w:pPr>
        <w:widowControl/>
        <w:autoSpaceDE/>
        <w:autoSpaceDN/>
        <w:adjustRightInd/>
        <w:ind w:firstLine="0"/>
        <w:jc w:val="center"/>
        <w:rPr>
          <w:rFonts w:ascii="Times New Roman" w:cs="Times New Roman"/>
          <w:b/>
        </w:rPr>
      </w:pPr>
    </w:p>
    <w:p w14:paraId="46592FA6" w14:textId="77777777" w:rsidR="00A82B77" w:rsidRDefault="00A82B77">
      <w:pPr>
        <w:widowControl/>
        <w:autoSpaceDE/>
        <w:autoSpaceDN/>
        <w:adjustRightInd/>
        <w:ind w:firstLine="0"/>
        <w:jc w:val="center"/>
        <w:rPr>
          <w:rFonts w:ascii="Times New Roman" w:hAnsi="Times New Roman" w:cs="Times New Roman"/>
          <w:b/>
        </w:rPr>
      </w:pPr>
      <w:r>
        <w:rPr>
          <w:rFonts w:ascii="Times New Roman" w:hAnsi="Times New Roman" w:cs="Times New Roman"/>
          <w:b/>
        </w:rPr>
        <w:t>ТЕХНИЧЕКОЕ ЗАДАНИЕ</w:t>
      </w:r>
    </w:p>
    <w:p w14:paraId="6685CC51" w14:textId="77777777" w:rsidR="00A82B77" w:rsidRDefault="00A82B77">
      <w:pPr>
        <w:widowControl/>
        <w:numPr>
          <w:ilvl w:val="0"/>
          <w:numId w:val="1"/>
        </w:numPr>
        <w:autoSpaceDE/>
        <w:autoSpaceDN/>
        <w:adjustRightInd/>
        <w:jc w:val="left"/>
        <w:rPr>
          <w:rFonts w:ascii="Times New Roman" w:hAnsi="Times New Roman" w:cs="Times New Roman"/>
          <w:b/>
        </w:rPr>
      </w:pPr>
      <w:r>
        <w:rPr>
          <w:rFonts w:ascii="Times New Roman" w:hAnsi="Times New Roman" w:cs="Times New Roman"/>
          <w:b/>
        </w:rPr>
        <w:t>Изделие</w:t>
      </w:r>
    </w:p>
    <w:p w14:paraId="35FC3789" w14:textId="77777777" w:rsidR="00A82B77" w:rsidRDefault="00A82B77">
      <w:pPr>
        <w:widowControl/>
        <w:autoSpaceDE/>
        <w:autoSpaceDN/>
        <w:adjustRightInd/>
        <w:ind w:firstLine="0"/>
        <w:jc w:val="center"/>
        <w:rPr>
          <w:rFonts w:ascii="Times New Roman" w:cs="Times New Roman"/>
          <w:b/>
        </w:rPr>
      </w:pPr>
    </w:p>
    <w:p w14:paraId="27EB6321" w14:textId="77777777" w:rsidR="00A82B77" w:rsidRDefault="00A82B77">
      <w:pPr>
        <w:widowControl/>
        <w:numPr>
          <w:ilvl w:val="0"/>
          <w:numId w:val="2"/>
        </w:numPr>
        <w:suppressAutoHyphens/>
        <w:autoSpaceDE/>
        <w:autoSpaceDN/>
        <w:adjustRightInd/>
        <w:jc w:val="left"/>
        <w:rPr>
          <w:rFonts w:ascii="Times New Roman" w:hAnsi="Times New Roman" w:cs="Times New Roman"/>
        </w:rPr>
      </w:pPr>
      <w:r>
        <w:rPr>
          <w:rFonts w:ascii="Times New Roman" w:hAnsi="Times New Roman" w:cs="Times New Roman"/>
        </w:rPr>
        <w:t xml:space="preserve">Наименование: </w:t>
      </w:r>
    </w:p>
    <w:p w14:paraId="0C46B319" w14:textId="77777777" w:rsidR="00A82B77" w:rsidRDefault="00A82B77">
      <w:pPr>
        <w:widowControl/>
        <w:numPr>
          <w:ilvl w:val="0"/>
          <w:numId w:val="2"/>
        </w:numPr>
        <w:suppressAutoHyphens/>
        <w:autoSpaceDE/>
        <w:autoSpaceDN/>
        <w:adjustRightInd/>
        <w:jc w:val="left"/>
        <w:rPr>
          <w:rFonts w:ascii="Times New Roman" w:hAnsi="Times New Roman" w:cs="Times New Roman"/>
        </w:rPr>
      </w:pPr>
      <w:r>
        <w:rPr>
          <w:rFonts w:ascii="Times New Roman" w:hAnsi="Times New Roman" w:cs="Times New Roman"/>
        </w:rPr>
        <w:t xml:space="preserve">Ассортимент: </w:t>
      </w:r>
    </w:p>
    <w:p w14:paraId="0F516BD9" w14:textId="77777777" w:rsidR="00A82B77" w:rsidRDefault="00A82B77">
      <w:pPr>
        <w:widowControl/>
        <w:numPr>
          <w:ilvl w:val="0"/>
          <w:numId w:val="2"/>
        </w:numPr>
        <w:suppressAutoHyphens/>
        <w:autoSpaceDE/>
        <w:autoSpaceDN/>
        <w:adjustRightInd/>
        <w:jc w:val="left"/>
        <w:rPr>
          <w:rFonts w:ascii="Times New Roman" w:hAnsi="Times New Roman" w:cs="Times New Roman"/>
        </w:rPr>
      </w:pPr>
      <w:r>
        <w:rPr>
          <w:rFonts w:ascii="Times New Roman" w:hAnsi="Times New Roman" w:cs="Times New Roman"/>
        </w:rPr>
        <w:t xml:space="preserve">Размеры: </w:t>
      </w:r>
    </w:p>
    <w:p w14:paraId="41A32C4A" w14:textId="77777777" w:rsidR="00A82B77" w:rsidRDefault="00A82B77">
      <w:pPr>
        <w:widowControl/>
        <w:numPr>
          <w:ilvl w:val="0"/>
          <w:numId w:val="2"/>
        </w:numPr>
        <w:suppressAutoHyphens/>
        <w:autoSpaceDE/>
        <w:autoSpaceDN/>
        <w:adjustRightInd/>
        <w:jc w:val="left"/>
        <w:rPr>
          <w:rFonts w:ascii="Times New Roman" w:hAnsi="Times New Roman" w:cs="Times New Roman"/>
        </w:rPr>
      </w:pPr>
      <w:r>
        <w:rPr>
          <w:rFonts w:ascii="Times New Roman" w:hAnsi="Times New Roman" w:cs="Times New Roman"/>
        </w:rPr>
        <w:t xml:space="preserve">Количество: </w:t>
      </w:r>
    </w:p>
    <w:p w14:paraId="2BE6DF29" w14:textId="77777777" w:rsidR="00A82B77" w:rsidRDefault="00A82B77">
      <w:pPr>
        <w:widowControl/>
        <w:numPr>
          <w:ilvl w:val="0"/>
          <w:numId w:val="2"/>
        </w:numPr>
        <w:suppressAutoHyphens/>
        <w:autoSpaceDE/>
        <w:autoSpaceDN/>
        <w:adjustRightInd/>
        <w:jc w:val="left"/>
        <w:rPr>
          <w:rFonts w:ascii="Times New Roman" w:hAnsi="Times New Roman" w:cs="Times New Roman"/>
        </w:rPr>
      </w:pPr>
      <w:r>
        <w:rPr>
          <w:rFonts w:ascii="Times New Roman" w:hAnsi="Times New Roman" w:cs="Times New Roman"/>
        </w:rPr>
        <w:t xml:space="preserve">Материал: </w:t>
      </w:r>
    </w:p>
    <w:p w14:paraId="530BFE49" w14:textId="77777777" w:rsidR="00A82B77" w:rsidRDefault="00A82B77">
      <w:pPr>
        <w:widowControl/>
        <w:numPr>
          <w:ilvl w:val="0"/>
          <w:numId w:val="2"/>
        </w:numPr>
        <w:suppressAutoHyphens/>
        <w:autoSpaceDE/>
        <w:autoSpaceDN/>
        <w:adjustRightInd/>
        <w:jc w:val="left"/>
        <w:rPr>
          <w:rFonts w:ascii="Times New Roman" w:cs="Times New Roman"/>
        </w:rPr>
      </w:pPr>
      <w:r>
        <w:rPr>
          <w:rFonts w:ascii="Times New Roman" w:hAnsi="Times New Roman" w:cs="Times New Roman"/>
        </w:rPr>
        <w:t xml:space="preserve">Нанесение: </w:t>
      </w:r>
    </w:p>
    <w:p w14:paraId="0E2720EC" w14:textId="77777777" w:rsidR="00A82B77" w:rsidRDefault="00A82B77">
      <w:pPr>
        <w:widowControl/>
        <w:numPr>
          <w:ilvl w:val="0"/>
          <w:numId w:val="2"/>
        </w:numPr>
        <w:suppressAutoHyphens/>
        <w:autoSpaceDE/>
        <w:autoSpaceDN/>
        <w:adjustRightInd/>
        <w:jc w:val="left"/>
        <w:rPr>
          <w:rFonts w:ascii="Times New Roman" w:cs="Times New Roman"/>
        </w:rPr>
      </w:pPr>
      <w:r>
        <w:rPr>
          <w:rFonts w:ascii="Times New Roman" w:hAnsi="Times New Roman" w:cs="Times New Roman"/>
        </w:rPr>
        <w:t xml:space="preserve">Особые условия (требования к пошиву, условия упаковки): </w:t>
      </w:r>
    </w:p>
    <w:p w14:paraId="0E26AE84" w14:textId="77777777" w:rsidR="00A82B77" w:rsidRDefault="00A82B77">
      <w:pPr>
        <w:widowControl/>
        <w:numPr>
          <w:ilvl w:val="0"/>
          <w:numId w:val="2"/>
        </w:numPr>
        <w:suppressAutoHyphens/>
        <w:autoSpaceDE/>
        <w:autoSpaceDN/>
        <w:adjustRightInd/>
        <w:jc w:val="left"/>
        <w:rPr>
          <w:rFonts w:ascii="Times New Roman" w:hAnsi="Times New Roman" w:cs="Times New Roman"/>
        </w:rPr>
      </w:pPr>
      <w:r>
        <w:rPr>
          <w:rFonts w:ascii="Times New Roman" w:hAnsi="Times New Roman" w:cs="Times New Roman"/>
        </w:rPr>
        <w:t>Макет:</w:t>
      </w:r>
    </w:p>
    <w:p w14:paraId="7D01BAF1" w14:textId="77777777" w:rsidR="00A82B77" w:rsidRDefault="00A82B77">
      <w:pPr>
        <w:widowControl/>
        <w:suppressAutoHyphens/>
        <w:autoSpaceDE/>
        <w:autoSpaceDN/>
        <w:adjustRightInd/>
        <w:ind w:left="1080" w:firstLine="0"/>
        <w:jc w:val="left"/>
        <w:rPr>
          <w:rFonts w:ascii="Times New Roman" w:cs="Times New Roman"/>
        </w:rPr>
      </w:pPr>
    </w:p>
    <w:p w14:paraId="466DAA35" w14:textId="77777777" w:rsidR="00A82B77" w:rsidRDefault="00A82B77">
      <w:pPr>
        <w:widowControl/>
        <w:autoSpaceDE/>
        <w:autoSpaceDN/>
        <w:adjustRightInd/>
        <w:ind w:firstLine="0"/>
        <w:jc w:val="center"/>
        <w:rPr>
          <w:rFonts w:ascii="Times New Roman" w:cs="Times New Roman"/>
        </w:rPr>
      </w:pPr>
    </w:p>
    <w:p w14:paraId="78279A6D" w14:textId="77777777" w:rsidR="00A82B77" w:rsidRDefault="00A82B77">
      <w:pPr>
        <w:widowControl/>
        <w:autoSpaceDE/>
        <w:autoSpaceDN/>
        <w:adjustRightInd/>
        <w:ind w:firstLine="0"/>
        <w:jc w:val="center"/>
        <w:rPr>
          <w:rFonts w:ascii="Times New Roman" w:cs="Times New Roman"/>
        </w:rPr>
      </w:pPr>
    </w:p>
    <w:p w14:paraId="225C4C5F" w14:textId="77777777" w:rsidR="00A82B77" w:rsidRDefault="00A82B77">
      <w:pPr>
        <w:widowControl/>
        <w:autoSpaceDE/>
        <w:autoSpaceDN/>
        <w:adjustRightInd/>
        <w:ind w:firstLine="0"/>
        <w:jc w:val="center"/>
        <w:rPr>
          <w:rFonts w:ascii="Times New Roman" w:cs="Times New Roman"/>
        </w:rPr>
      </w:pPr>
    </w:p>
    <w:p w14:paraId="49EAAD41" w14:textId="77777777" w:rsidR="00A82B77" w:rsidRDefault="00A82B77">
      <w:pPr>
        <w:widowControl/>
        <w:autoSpaceDE/>
        <w:autoSpaceDN/>
        <w:adjustRightInd/>
        <w:ind w:firstLine="0"/>
        <w:jc w:val="center"/>
        <w:rPr>
          <w:rFonts w:ascii="Times New Roman" w:cs="Times New Roman"/>
        </w:rPr>
      </w:pPr>
    </w:p>
    <w:p w14:paraId="4B058129" w14:textId="77777777" w:rsidR="00A82B77" w:rsidRDefault="00A82B77">
      <w:pPr>
        <w:widowControl/>
        <w:autoSpaceDE/>
        <w:autoSpaceDN/>
        <w:adjustRightInd/>
        <w:ind w:firstLine="0"/>
        <w:jc w:val="left"/>
      </w:pPr>
      <w:r>
        <w:rPr>
          <w:rFonts w:ascii="Times New Roman" w:hAnsi="Times New Roman" w:cs="Times New Roman"/>
        </w:rPr>
        <w:t>ИТОГО: ____ позиций</w:t>
      </w:r>
      <w:r>
        <w:t xml:space="preserve"> </w:t>
      </w:r>
    </w:p>
    <w:p w14:paraId="2D38E6F9" w14:textId="77777777" w:rsidR="00A82B77" w:rsidRDefault="00A82B77">
      <w:pPr>
        <w:widowControl/>
        <w:autoSpaceDE/>
        <w:autoSpaceDN/>
        <w:adjustRightInd/>
        <w:ind w:firstLine="0"/>
        <w:jc w:val="left"/>
      </w:pPr>
    </w:p>
    <w:p w14:paraId="7B01B991" w14:textId="77777777" w:rsidR="00A82B77" w:rsidRDefault="00A82B77">
      <w:pPr>
        <w:widowControl/>
        <w:autoSpaceDE/>
        <w:autoSpaceDN/>
        <w:adjustRightInd/>
        <w:ind w:firstLine="0"/>
        <w:jc w:val="left"/>
        <w:rPr>
          <w:rFonts w:ascii="Times New Roman" w:cs="Times New Roman"/>
        </w:rPr>
      </w:pPr>
    </w:p>
    <w:p w14:paraId="0C38EB16" w14:textId="77777777" w:rsidR="00A82B77" w:rsidRDefault="00A82B77">
      <w:pPr>
        <w:widowControl/>
        <w:autoSpaceDE/>
        <w:autoSpaceDN/>
        <w:adjustRightInd/>
        <w:ind w:firstLine="0"/>
        <w:jc w:val="left"/>
        <w:rPr>
          <w:rFonts w:ascii="Times New Roman" w:cs="Times New Roman"/>
        </w:rPr>
      </w:pPr>
    </w:p>
    <w:p w14:paraId="7E9F64C2" w14:textId="77777777" w:rsidR="00A82B77" w:rsidRDefault="00A82B77">
      <w:pPr>
        <w:widowControl/>
        <w:autoSpaceDE/>
        <w:autoSpaceDN/>
        <w:adjustRightInd/>
        <w:ind w:firstLine="0"/>
        <w:jc w:val="left"/>
        <w:rPr>
          <w:rFonts w:ascii="Times New Roman" w:cs="Times New Roman"/>
        </w:rPr>
      </w:pPr>
    </w:p>
    <w:p w14:paraId="43E96867" w14:textId="77777777" w:rsidR="00A82B77" w:rsidRDefault="00A82B77">
      <w:pPr>
        <w:widowControl/>
        <w:autoSpaceDE/>
        <w:autoSpaceDN/>
        <w:adjustRightInd/>
        <w:ind w:firstLine="0"/>
        <w:jc w:val="center"/>
        <w:rPr>
          <w:rFonts w:ascii="Times New Roman" w:hAnsi="Times New Roman" w:cs="Times New Roman"/>
        </w:rPr>
      </w:pPr>
      <w:r>
        <w:rPr>
          <w:rFonts w:ascii="Times New Roman" w:hAnsi="Times New Roman" w:cs="Times New Roman"/>
        </w:rPr>
        <w:t>Подписи сторон:</w:t>
      </w:r>
    </w:p>
    <w:p w14:paraId="6C57100E" w14:textId="77777777" w:rsidR="00A82B77" w:rsidRDefault="00A82B77">
      <w:pPr>
        <w:widowControl/>
        <w:autoSpaceDE/>
        <w:autoSpaceDN/>
        <w:adjustRightInd/>
        <w:ind w:firstLine="0"/>
        <w:jc w:val="left"/>
        <w:rPr>
          <w:rFonts w:ascii="Times New Roman" w:cs="Times New Roman"/>
        </w:rPr>
      </w:pPr>
    </w:p>
    <w:p w14:paraId="630FE4B7" w14:textId="77777777" w:rsidR="00A82B77" w:rsidRDefault="00A82B77">
      <w:pPr>
        <w:widowControl/>
        <w:autoSpaceDE/>
        <w:autoSpaceDN/>
        <w:adjustRightInd/>
        <w:ind w:firstLine="0"/>
        <w:jc w:val="left"/>
        <w:rPr>
          <w:rFonts w:ascii="Times New Roman" w:cs="Times New Roman"/>
        </w:rPr>
      </w:pPr>
    </w:p>
    <w:p w14:paraId="73C63597" w14:textId="77777777" w:rsidR="00A82B77" w:rsidRDefault="00A82B77">
      <w:pPr>
        <w:widowControl/>
        <w:autoSpaceDE/>
        <w:autoSpaceDN/>
        <w:adjustRightInd/>
        <w:ind w:firstLine="0"/>
        <w:jc w:val="left"/>
        <w:rPr>
          <w:rFonts w:ascii="Times New Roman" w:cs="Times New Roman"/>
          <w:sz w:val="20"/>
          <w:szCs w:val="20"/>
        </w:rPr>
      </w:pPr>
    </w:p>
    <w:tbl>
      <w:tblPr>
        <w:tblW w:w="0" w:type="auto"/>
        <w:tblLook w:val="0000" w:firstRow="0" w:lastRow="0" w:firstColumn="0" w:lastColumn="0" w:noHBand="0" w:noVBand="0"/>
      </w:tblPr>
      <w:tblGrid>
        <w:gridCol w:w="5151"/>
        <w:gridCol w:w="5151"/>
      </w:tblGrid>
      <w:tr w:rsidR="00A82B77" w14:paraId="7915533A" w14:textId="77777777">
        <w:trPr>
          <w:trHeight w:val="1410"/>
        </w:trPr>
        <w:tc>
          <w:tcPr>
            <w:tcW w:w="5168" w:type="dxa"/>
            <w:tcBorders>
              <w:top w:val="nil"/>
              <w:left w:val="nil"/>
              <w:bottom w:val="nil"/>
              <w:right w:val="nil"/>
            </w:tcBorders>
          </w:tcPr>
          <w:p w14:paraId="1602DE64" w14:textId="77777777" w:rsidR="00A82B77" w:rsidRDefault="00A82B77">
            <w:pPr>
              <w:widowControl/>
              <w:suppressAutoHyphens/>
              <w:autoSpaceDE/>
              <w:autoSpaceDN/>
              <w:adjustRightInd/>
              <w:ind w:firstLine="0"/>
              <w:jc w:val="left"/>
              <w:rPr>
                <w:rFonts w:ascii="Times New Roman" w:hAnsi="Times New Roman" w:cs="Times New Roman"/>
                <w:b/>
                <w:lang w:eastAsia="zh-CN" w:bidi="hi-IN"/>
              </w:rPr>
            </w:pPr>
            <w:r>
              <w:rPr>
                <w:rFonts w:ascii="Times New Roman" w:hAnsi="Times New Roman" w:cs="Times New Roman"/>
                <w:b/>
                <w:lang w:eastAsia="zh-CN" w:bidi="hi-IN"/>
              </w:rPr>
              <w:t>Заказчик:</w:t>
            </w:r>
          </w:p>
          <w:p w14:paraId="071A519D" w14:textId="77777777" w:rsidR="00A82B77" w:rsidRDefault="00A82B77">
            <w:pPr>
              <w:widowControl/>
              <w:suppressAutoHyphens/>
              <w:autoSpaceDE/>
              <w:autoSpaceDN/>
              <w:adjustRightInd/>
              <w:ind w:firstLine="0"/>
              <w:jc w:val="left"/>
              <w:rPr>
                <w:rFonts w:ascii="Times New Roman" w:cs="Times New Roman"/>
                <w:b/>
                <w:lang w:eastAsia="zh-CN" w:bidi="hi-IN"/>
              </w:rPr>
            </w:pPr>
            <w:r>
              <w:rPr>
                <w:rFonts w:ascii="Times New Roman" w:hAnsi="Times New Roman" w:cs="Times New Roman"/>
                <w:b/>
                <w:lang w:eastAsia="zh-CN" w:bidi="hi-IN"/>
              </w:rPr>
              <w:t>_________________</w:t>
            </w:r>
          </w:p>
          <w:p w14:paraId="17B998C1" w14:textId="77777777" w:rsidR="00A82B77" w:rsidRDefault="00A82B77">
            <w:pPr>
              <w:widowControl/>
              <w:suppressAutoHyphens/>
              <w:autoSpaceDE/>
              <w:autoSpaceDN/>
              <w:adjustRightInd/>
              <w:ind w:firstLine="0"/>
              <w:jc w:val="left"/>
              <w:rPr>
                <w:rFonts w:ascii="Times New Roman" w:cs="Times New Roman"/>
                <w:b/>
                <w:lang w:eastAsia="zh-CN" w:bidi="hi-IN"/>
              </w:rPr>
            </w:pPr>
          </w:p>
          <w:p w14:paraId="4625D7BD" w14:textId="77777777" w:rsidR="00A82B77" w:rsidRDefault="00A82B77">
            <w:pPr>
              <w:widowControl/>
              <w:suppressAutoHyphens/>
              <w:autoSpaceDE/>
              <w:autoSpaceDN/>
              <w:adjustRightInd/>
              <w:ind w:firstLine="0"/>
              <w:jc w:val="left"/>
              <w:rPr>
                <w:rFonts w:ascii="Times New Roman" w:cs="Times New Roman"/>
                <w:b/>
                <w:lang w:eastAsia="zh-CN" w:bidi="hi-IN"/>
              </w:rPr>
            </w:pPr>
          </w:p>
          <w:p w14:paraId="34D24D45" w14:textId="77777777" w:rsidR="00A82B77" w:rsidRDefault="00A82B77">
            <w:pPr>
              <w:widowControl/>
              <w:suppressAutoHyphens/>
              <w:autoSpaceDE/>
              <w:autoSpaceDN/>
              <w:adjustRightInd/>
              <w:ind w:firstLine="0"/>
              <w:jc w:val="left"/>
              <w:rPr>
                <w:rFonts w:ascii="Times New Roman" w:hAnsi="Times New Roman" w:cs="Times New Roman"/>
                <w:b/>
                <w:lang w:eastAsia="zh-CN" w:bidi="hi-IN"/>
              </w:rPr>
            </w:pPr>
            <w:r>
              <w:rPr>
                <w:rFonts w:ascii="Times New Roman" w:hAnsi="Times New Roman" w:cs="Times New Roman"/>
                <w:b/>
                <w:lang w:eastAsia="zh-CN" w:bidi="hi-IN"/>
              </w:rPr>
              <w:t>_______________________/ ________________/</w:t>
            </w:r>
          </w:p>
          <w:p w14:paraId="02EB2138" w14:textId="77777777" w:rsidR="00A82B77" w:rsidRDefault="00A82B77">
            <w:pPr>
              <w:widowControl/>
              <w:suppressAutoHyphens/>
              <w:autoSpaceDE/>
              <w:autoSpaceDN/>
              <w:adjustRightInd/>
              <w:ind w:firstLine="0"/>
              <w:jc w:val="left"/>
              <w:rPr>
                <w:rFonts w:ascii="Times New Roman" w:hAnsi="Times New Roman" w:cs="Times New Roman"/>
                <w:b/>
                <w:lang w:eastAsia="zh-CN" w:bidi="hi-IN"/>
              </w:rPr>
            </w:pPr>
          </w:p>
          <w:p w14:paraId="116609F5" w14:textId="77777777" w:rsidR="00A82B77" w:rsidRDefault="00A82B77">
            <w:pPr>
              <w:widowControl/>
              <w:suppressAutoHyphens/>
              <w:autoSpaceDE/>
              <w:autoSpaceDN/>
              <w:adjustRightInd/>
              <w:ind w:firstLine="0"/>
              <w:jc w:val="center"/>
              <w:rPr>
                <w:rFonts w:ascii="Times New Roman" w:hAnsi="Times New Roman" w:cs="Times New Roman"/>
                <w:b/>
                <w:lang w:eastAsia="zh-CN" w:bidi="hi-IN"/>
              </w:rPr>
            </w:pPr>
            <w:r>
              <w:rPr>
                <w:rFonts w:ascii="Times New Roman" w:hAnsi="Times New Roman" w:cs="Times New Roman"/>
                <w:b/>
                <w:lang w:eastAsia="zh-CN" w:bidi="hi-IN"/>
              </w:rPr>
              <w:t>м.п.</w:t>
            </w:r>
          </w:p>
        </w:tc>
        <w:tc>
          <w:tcPr>
            <w:tcW w:w="5169" w:type="dxa"/>
            <w:tcBorders>
              <w:top w:val="nil"/>
              <w:left w:val="nil"/>
              <w:bottom w:val="nil"/>
              <w:right w:val="nil"/>
            </w:tcBorders>
          </w:tcPr>
          <w:p w14:paraId="1298C0B8" w14:textId="77777777" w:rsidR="00A82B77" w:rsidRDefault="00A82B77">
            <w:pPr>
              <w:widowControl/>
              <w:suppressAutoHyphens/>
              <w:autoSpaceDE/>
              <w:autoSpaceDN/>
              <w:adjustRightInd/>
              <w:ind w:firstLine="0"/>
              <w:jc w:val="left"/>
              <w:rPr>
                <w:rFonts w:ascii="Times New Roman" w:hAnsi="Times New Roman" w:cs="Times New Roman"/>
                <w:b/>
                <w:lang w:eastAsia="zh-CN" w:bidi="hi-IN"/>
              </w:rPr>
            </w:pPr>
            <w:r>
              <w:rPr>
                <w:rFonts w:ascii="Times New Roman" w:hAnsi="Times New Roman" w:cs="Times New Roman"/>
                <w:b/>
                <w:lang w:eastAsia="zh-CN" w:bidi="hi-IN"/>
              </w:rPr>
              <w:t>Подрядчик:</w:t>
            </w:r>
          </w:p>
          <w:p w14:paraId="09260C9E" w14:textId="77777777" w:rsidR="00A82B77" w:rsidRDefault="00A82B77">
            <w:pPr>
              <w:widowControl/>
              <w:suppressAutoHyphens/>
              <w:autoSpaceDE/>
              <w:autoSpaceDN/>
              <w:adjustRightInd/>
              <w:ind w:firstLine="0"/>
              <w:jc w:val="left"/>
              <w:rPr>
                <w:rFonts w:ascii="Times New Roman" w:hAnsi="Times New Roman" w:cs="Times New Roman"/>
                <w:b/>
                <w:lang w:eastAsia="zh-CN" w:bidi="hi-IN"/>
              </w:rPr>
            </w:pPr>
            <w:r>
              <w:rPr>
                <w:rFonts w:ascii="Times New Roman" w:hAnsi="Times New Roman" w:cs="Times New Roman"/>
                <w:b/>
                <w:lang w:eastAsia="zh-CN" w:bidi="hi-IN"/>
              </w:rPr>
              <w:t>ООО «Спортэго»</w:t>
            </w:r>
          </w:p>
          <w:p w14:paraId="13BEBE9A" w14:textId="77777777" w:rsidR="00A82B77" w:rsidRDefault="00A82B77">
            <w:pPr>
              <w:widowControl/>
              <w:suppressAutoHyphens/>
              <w:autoSpaceDE/>
              <w:autoSpaceDN/>
              <w:adjustRightInd/>
              <w:ind w:firstLine="0"/>
              <w:jc w:val="left"/>
              <w:rPr>
                <w:rFonts w:ascii="Times New Roman" w:hAnsi="Times New Roman" w:cs="Times New Roman"/>
                <w:b/>
                <w:lang w:eastAsia="zh-CN" w:bidi="hi-IN"/>
              </w:rPr>
            </w:pPr>
          </w:p>
          <w:p w14:paraId="17A2CC13" w14:textId="77777777" w:rsidR="00A82B77" w:rsidRDefault="00A82B77">
            <w:pPr>
              <w:widowControl/>
              <w:suppressAutoHyphens/>
              <w:autoSpaceDE/>
              <w:autoSpaceDN/>
              <w:adjustRightInd/>
              <w:ind w:firstLine="0"/>
              <w:jc w:val="left"/>
              <w:rPr>
                <w:rFonts w:ascii="Times New Roman" w:hAnsi="Times New Roman" w:cs="Times New Roman"/>
                <w:b/>
                <w:lang w:eastAsia="zh-CN" w:bidi="hi-IN"/>
              </w:rPr>
            </w:pPr>
          </w:p>
          <w:p w14:paraId="5B7BBC3C" w14:textId="77777777" w:rsidR="00A82B77" w:rsidRDefault="00A82B77">
            <w:pPr>
              <w:widowControl/>
              <w:suppressAutoHyphens/>
              <w:autoSpaceDE/>
              <w:autoSpaceDN/>
              <w:adjustRightInd/>
              <w:ind w:firstLine="0"/>
              <w:jc w:val="left"/>
              <w:rPr>
                <w:rFonts w:ascii="Times New Roman" w:hAnsi="Times New Roman" w:cs="Times New Roman"/>
                <w:b/>
                <w:lang w:eastAsia="zh-CN" w:bidi="hi-IN"/>
              </w:rPr>
            </w:pPr>
            <w:r>
              <w:rPr>
                <w:rFonts w:ascii="Times New Roman" w:hAnsi="Times New Roman" w:cs="Times New Roman"/>
                <w:b/>
                <w:lang w:eastAsia="zh-CN" w:bidi="hi-IN"/>
              </w:rPr>
              <w:t xml:space="preserve">______________________/ </w:t>
            </w:r>
            <w:r w:rsidR="00591E6A">
              <w:rPr>
                <w:rFonts w:ascii="Times New Roman" w:hAnsi="Times New Roman" w:cs="Times New Roman"/>
                <w:b/>
                <w:lang w:eastAsia="en-US"/>
              </w:rPr>
              <w:t>Махонин В. В.</w:t>
            </w:r>
            <w:r>
              <w:rPr>
                <w:rFonts w:ascii="Times New Roman" w:hAnsi="Times New Roman" w:cs="Times New Roman"/>
                <w:b/>
                <w:lang w:eastAsia="zh-CN" w:bidi="hi-IN"/>
              </w:rPr>
              <w:t>/</w:t>
            </w:r>
          </w:p>
          <w:p w14:paraId="34F120A4" w14:textId="77777777" w:rsidR="00A82B77" w:rsidRDefault="00A82B77">
            <w:pPr>
              <w:widowControl/>
              <w:suppressAutoHyphens/>
              <w:autoSpaceDE/>
              <w:autoSpaceDN/>
              <w:adjustRightInd/>
              <w:ind w:firstLine="0"/>
              <w:jc w:val="left"/>
              <w:rPr>
                <w:rFonts w:ascii="Times New Roman" w:hAnsi="Times New Roman" w:cs="Times New Roman"/>
                <w:b/>
                <w:lang w:eastAsia="zh-CN" w:bidi="hi-IN"/>
              </w:rPr>
            </w:pPr>
          </w:p>
          <w:p w14:paraId="217DFB10" w14:textId="77777777" w:rsidR="00A82B77" w:rsidRDefault="00A82B77">
            <w:pPr>
              <w:widowControl/>
              <w:suppressAutoHyphens/>
              <w:autoSpaceDE/>
              <w:autoSpaceDN/>
              <w:adjustRightInd/>
              <w:ind w:firstLine="0"/>
              <w:jc w:val="center"/>
              <w:rPr>
                <w:rFonts w:ascii="Times New Roman" w:hAnsi="Times New Roman" w:cs="Times New Roman"/>
                <w:b/>
                <w:lang w:eastAsia="zh-CN" w:bidi="hi-IN"/>
              </w:rPr>
            </w:pPr>
            <w:r>
              <w:rPr>
                <w:rFonts w:ascii="Times New Roman" w:hAnsi="Times New Roman" w:cs="Times New Roman"/>
                <w:b/>
                <w:lang w:eastAsia="zh-CN" w:bidi="hi-IN"/>
              </w:rPr>
              <w:t>м.п.</w:t>
            </w:r>
          </w:p>
        </w:tc>
      </w:tr>
    </w:tbl>
    <w:p w14:paraId="4226BDAC" w14:textId="77777777" w:rsidR="00A82B77" w:rsidRDefault="00A82B77">
      <w:pPr>
        <w:widowControl/>
        <w:autoSpaceDE/>
        <w:autoSpaceDN/>
        <w:adjustRightInd/>
        <w:ind w:firstLine="0"/>
        <w:rPr>
          <w:rFonts w:ascii="Times New Roman" w:cs="Times New Roman"/>
          <w:sz w:val="28"/>
          <w:szCs w:val="28"/>
        </w:rPr>
      </w:pPr>
    </w:p>
    <w:p w14:paraId="63475503" w14:textId="77777777" w:rsidR="00A82B77" w:rsidRDefault="00A82B77">
      <w:pPr>
        <w:widowControl/>
        <w:autoSpaceDE/>
        <w:autoSpaceDN/>
        <w:adjustRightInd/>
        <w:ind w:firstLine="0"/>
        <w:jc w:val="right"/>
        <w:rPr>
          <w:rFonts w:ascii="Times New Roman" w:cs="Times New Roman"/>
          <w:sz w:val="22"/>
          <w:szCs w:val="22"/>
        </w:rPr>
      </w:pPr>
    </w:p>
    <w:p w14:paraId="429532A6" w14:textId="77777777" w:rsidR="00A82B77" w:rsidRDefault="00A82B77">
      <w:pPr>
        <w:widowControl/>
        <w:autoSpaceDE/>
        <w:autoSpaceDN/>
        <w:adjustRightInd/>
        <w:ind w:firstLine="0"/>
        <w:jc w:val="right"/>
        <w:rPr>
          <w:rFonts w:ascii="Times New Roman" w:cs="Times New Roman"/>
          <w:sz w:val="22"/>
          <w:szCs w:val="22"/>
        </w:rPr>
      </w:pPr>
    </w:p>
    <w:p w14:paraId="70C4ECFC" w14:textId="77777777" w:rsidR="00A82B77" w:rsidRDefault="00A82B77">
      <w:pPr>
        <w:widowControl/>
        <w:autoSpaceDE/>
        <w:autoSpaceDN/>
        <w:adjustRightInd/>
        <w:ind w:firstLine="0"/>
        <w:jc w:val="right"/>
        <w:rPr>
          <w:rFonts w:ascii="Times New Roman" w:cs="Times New Roman"/>
          <w:sz w:val="22"/>
          <w:szCs w:val="22"/>
        </w:rPr>
      </w:pPr>
    </w:p>
    <w:p w14:paraId="4DC461DA" w14:textId="77777777" w:rsidR="00A82B77" w:rsidRDefault="00A82B77">
      <w:pPr>
        <w:widowControl/>
        <w:autoSpaceDE/>
        <w:autoSpaceDN/>
        <w:adjustRightInd/>
        <w:ind w:firstLine="0"/>
        <w:jc w:val="right"/>
        <w:rPr>
          <w:rFonts w:ascii="Times New Roman" w:cs="Times New Roman"/>
          <w:sz w:val="22"/>
          <w:szCs w:val="22"/>
        </w:rPr>
      </w:pPr>
    </w:p>
    <w:p w14:paraId="01EACE07" w14:textId="77777777" w:rsidR="00A82B77" w:rsidRDefault="00A82B77">
      <w:pPr>
        <w:widowControl/>
        <w:autoSpaceDE/>
        <w:autoSpaceDN/>
        <w:adjustRightInd/>
        <w:ind w:firstLine="0"/>
        <w:jc w:val="right"/>
        <w:rPr>
          <w:rFonts w:ascii="Times New Roman" w:cs="Times New Roman"/>
          <w:sz w:val="22"/>
          <w:szCs w:val="22"/>
        </w:rPr>
      </w:pPr>
    </w:p>
    <w:p w14:paraId="27EE9040" w14:textId="77777777" w:rsidR="00A82B77" w:rsidRDefault="00A82B77">
      <w:pPr>
        <w:widowControl/>
        <w:autoSpaceDE/>
        <w:autoSpaceDN/>
        <w:adjustRightInd/>
        <w:ind w:firstLine="0"/>
        <w:jc w:val="right"/>
        <w:rPr>
          <w:rFonts w:ascii="Times New Roman" w:cs="Times New Roman"/>
          <w:sz w:val="22"/>
          <w:szCs w:val="22"/>
        </w:rPr>
      </w:pPr>
    </w:p>
    <w:p w14:paraId="0620B974" w14:textId="77777777" w:rsidR="00A82B77" w:rsidRDefault="00A82B77">
      <w:pPr>
        <w:widowControl/>
        <w:autoSpaceDE/>
        <w:autoSpaceDN/>
        <w:adjustRightInd/>
        <w:ind w:firstLine="0"/>
        <w:jc w:val="right"/>
        <w:rPr>
          <w:rFonts w:ascii="Times New Roman" w:cs="Times New Roman"/>
          <w:sz w:val="22"/>
          <w:szCs w:val="22"/>
        </w:rPr>
      </w:pPr>
    </w:p>
    <w:p w14:paraId="30774539" w14:textId="77777777" w:rsidR="00A82B77" w:rsidRDefault="00A82B77">
      <w:pPr>
        <w:widowControl/>
        <w:autoSpaceDE/>
        <w:autoSpaceDN/>
        <w:adjustRightInd/>
        <w:ind w:firstLine="0"/>
        <w:jc w:val="right"/>
        <w:rPr>
          <w:rFonts w:ascii="Times New Roman" w:cs="Times New Roman"/>
          <w:sz w:val="22"/>
          <w:szCs w:val="22"/>
        </w:rPr>
      </w:pPr>
    </w:p>
    <w:p w14:paraId="6AA76A61" w14:textId="77777777" w:rsidR="00A82B77" w:rsidRDefault="00A82B77">
      <w:pPr>
        <w:widowControl/>
        <w:autoSpaceDE/>
        <w:autoSpaceDN/>
        <w:adjustRightInd/>
        <w:ind w:firstLine="0"/>
        <w:jc w:val="right"/>
        <w:rPr>
          <w:rFonts w:ascii="Times New Roman" w:cs="Times New Roman"/>
          <w:sz w:val="22"/>
          <w:szCs w:val="22"/>
        </w:rPr>
      </w:pPr>
    </w:p>
    <w:p w14:paraId="33A900CD" w14:textId="77777777" w:rsidR="00A82B77" w:rsidRDefault="00A82B77">
      <w:pPr>
        <w:widowControl/>
        <w:autoSpaceDE/>
        <w:autoSpaceDN/>
        <w:adjustRightInd/>
        <w:ind w:firstLine="0"/>
        <w:jc w:val="right"/>
        <w:rPr>
          <w:rFonts w:ascii="Times New Roman" w:cs="Times New Roman"/>
          <w:sz w:val="22"/>
          <w:szCs w:val="22"/>
        </w:rPr>
      </w:pPr>
    </w:p>
    <w:p w14:paraId="75909215" w14:textId="77777777" w:rsidR="00A82B77" w:rsidRDefault="00A82B77">
      <w:pPr>
        <w:widowControl/>
        <w:autoSpaceDE/>
        <w:autoSpaceDN/>
        <w:adjustRightInd/>
        <w:ind w:firstLine="0"/>
        <w:jc w:val="right"/>
        <w:rPr>
          <w:rFonts w:ascii="Times New Roman" w:cs="Times New Roman"/>
          <w:sz w:val="22"/>
          <w:szCs w:val="22"/>
        </w:rPr>
      </w:pPr>
    </w:p>
    <w:p w14:paraId="4641391F" w14:textId="77777777" w:rsidR="00A82B77" w:rsidRDefault="00A82B77">
      <w:pPr>
        <w:widowControl/>
        <w:autoSpaceDE/>
        <w:autoSpaceDN/>
        <w:adjustRightInd/>
        <w:ind w:firstLine="0"/>
        <w:jc w:val="right"/>
        <w:rPr>
          <w:rFonts w:ascii="Times New Roman" w:cs="Times New Roman"/>
          <w:sz w:val="22"/>
          <w:szCs w:val="22"/>
        </w:rPr>
      </w:pPr>
    </w:p>
    <w:p w14:paraId="4F394017" w14:textId="77777777" w:rsidR="00A82B77" w:rsidRDefault="00A82B77">
      <w:pPr>
        <w:widowControl/>
        <w:autoSpaceDE/>
        <w:autoSpaceDN/>
        <w:adjustRightInd/>
        <w:ind w:firstLine="0"/>
        <w:jc w:val="right"/>
        <w:rPr>
          <w:rFonts w:ascii="Times New Roman" w:cs="Times New Roman"/>
          <w:sz w:val="22"/>
          <w:szCs w:val="22"/>
        </w:rPr>
      </w:pPr>
    </w:p>
    <w:p w14:paraId="625C866C" w14:textId="77777777" w:rsidR="00A82B77" w:rsidRDefault="00A82B77">
      <w:pPr>
        <w:widowControl/>
        <w:autoSpaceDE/>
        <w:autoSpaceDN/>
        <w:adjustRightInd/>
        <w:ind w:firstLine="0"/>
        <w:jc w:val="right"/>
        <w:rPr>
          <w:rFonts w:ascii="Times New Roman" w:cs="Times New Roman"/>
          <w:sz w:val="22"/>
          <w:szCs w:val="22"/>
        </w:rPr>
      </w:pPr>
    </w:p>
    <w:p w14:paraId="129DD5CC" w14:textId="77777777" w:rsidR="00A82B77" w:rsidRDefault="00A82B77">
      <w:pPr>
        <w:widowControl/>
        <w:autoSpaceDE/>
        <w:autoSpaceDN/>
        <w:adjustRightInd/>
        <w:ind w:firstLine="0"/>
        <w:jc w:val="right"/>
        <w:rPr>
          <w:rFonts w:ascii="Times New Roman" w:cs="Times New Roman"/>
        </w:rPr>
      </w:pPr>
      <w:bookmarkStart w:id="81" w:name="_Hlk148345655"/>
    </w:p>
    <w:p w14:paraId="4C1FB08D" w14:textId="77777777" w:rsidR="00A82B77" w:rsidRDefault="00A82B77">
      <w:pPr>
        <w:widowControl/>
        <w:autoSpaceDE/>
        <w:autoSpaceDN/>
        <w:adjustRightInd/>
        <w:ind w:firstLine="0"/>
        <w:jc w:val="right"/>
        <w:rPr>
          <w:rFonts w:ascii="Times New Roman" w:hAnsi="Times New Roman" w:cs="Times New Roman"/>
          <w:b/>
        </w:rPr>
      </w:pPr>
      <w:r>
        <w:rPr>
          <w:rFonts w:ascii="Times New Roman" w:hAnsi="Times New Roman" w:cs="Times New Roman"/>
          <w:b/>
        </w:rPr>
        <w:lastRenderedPageBreak/>
        <w:t>Приложение № 2</w:t>
      </w:r>
    </w:p>
    <w:p w14:paraId="76C4E8F6" w14:textId="77777777" w:rsidR="00A82B77" w:rsidRDefault="00A82B77">
      <w:pPr>
        <w:widowControl/>
        <w:autoSpaceDE/>
        <w:autoSpaceDN/>
        <w:adjustRightInd/>
        <w:ind w:firstLine="0"/>
        <w:jc w:val="right"/>
        <w:rPr>
          <w:rFonts w:ascii="Times New Roman" w:hAnsi="Times New Roman" w:cs="Times New Roman"/>
        </w:rPr>
      </w:pPr>
      <w:r>
        <w:rPr>
          <w:rFonts w:ascii="Times New Roman" w:hAnsi="Times New Roman" w:cs="Times New Roman"/>
        </w:rPr>
        <w:t>к Договору подряда № ________</w:t>
      </w:r>
    </w:p>
    <w:p w14:paraId="7B2A1A1A" w14:textId="77777777" w:rsidR="00A82B77" w:rsidRDefault="00A82B77">
      <w:pPr>
        <w:widowControl/>
        <w:autoSpaceDE/>
        <w:autoSpaceDN/>
        <w:adjustRightInd/>
        <w:ind w:firstLine="0"/>
        <w:jc w:val="right"/>
        <w:rPr>
          <w:rFonts w:ascii="Times New Roman" w:cs="Times New Roman"/>
        </w:rPr>
      </w:pPr>
      <w:r>
        <w:rPr>
          <w:rFonts w:ascii="Times New Roman" w:hAnsi="Times New Roman" w:cs="Times New Roman"/>
        </w:rPr>
        <w:t>от «  »___________ 202</w:t>
      </w:r>
      <w:r w:rsidR="00A75369">
        <w:rPr>
          <w:rFonts w:ascii="Times New Roman" w:hAnsi="Times New Roman" w:cs="Times New Roman"/>
        </w:rPr>
        <w:t>4</w:t>
      </w:r>
      <w:r>
        <w:rPr>
          <w:rFonts w:ascii="Times New Roman" w:hAnsi="Times New Roman" w:cs="Times New Roman"/>
        </w:rPr>
        <w:t xml:space="preserve"> года</w:t>
      </w:r>
    </w:p>
    <w:bookmarkEnd w:id="81"/>
    <w:p w14:paraId="193857A6" w14:textId="77777777" w:rsidR="00A82B77" w:rsidRDefault="00A82B77">
      <w:pPr>
        <w:widowControl/>
        <w:autoSpaceDE/>
        <w:autoSpaceDN/>
        <w:adjustRightInd/>
        <w:ind w:firstLine="0"/>
        <w:jc w:val="left"/>
        <w:rPr>
          <w:rFonts w:ascii="Times New Roman" w:cs="Times New Roman"/>
          <w:b/>
        </w:rPr>
      </w:pPr>
    </w:p>
    <w:p w14:paraId="21874D0E" w14:textId="77777777" w:rsidR="00A82B77" w:rsidRDefault="00A82B77">
      <w:pPr>
        <w:widowControl/>
        <w:autoSpaceDE/>
        <w:autoSpaceDN/>
        <w:adjustRightInd/>
        <w:ind w:firstLine="0"/>
        <w:jc w:val="left"/>
        <w:rPr>
          <w:rFonts w:ascii="Times New Roman" w:cs="Times New Roman"/>
          <w:b/>
        </w:rPr>
      </w:pPr>
    </w:p>
    <w:p w14:paraId="5EA3CC14" w14:textId="77777777" w:rsidR="00A82B77" w:rsidRDefault="00A82B77">
      <w:pPr>
        <w:widowControl/>
        <w:autoSpaceDE/>
        <w:autoSpaceDN/>
        <w:adjustRightInd/>
        <w:ind w:firstLine="0"/>
        <w:jc w:val="left"/>
        <w:rPr>
          <w:rFonts w:ascii="Times New Roman" w:cs="Times New Roman"/>
          <w:b/>
        </w:rPr>
      </w:pPr>
    </w:p>
    <w:p w14:paraId="4CD90BBC" w14:textId="77777777" w:rsidR="00A82B77" w:rsidRDefault="00A82B77">
      <w:pPr>
        <w:widowControl/>
        <w:tabs>
          <w:tab w:val="left" w:pos="2160"/>
        </w:tabs>
        <w:autoSpaceDE/>
        <w:autoSpaceDN/>
        <w:adjustRightInd/>
        <w:ind w:firstLine="0"/>
        <w:jc w:val="center"/>
        <w:rPr>
          <w:rFonts w:ascii="Times New Roman" w:hAnsi="Times New Roman" w:cs="Times New Roman"/>
          <w:b/>
        </w:rPr>
      </w:pPr>
      <w:r>
        <w:rPr>
          <w:rFonts w:ascii="Times New Roman" w:hAnsi="Times New Roman" w:cs="Times New Roman"/>
          <w:b/>
        </w:rPr>
        <w:t>СПЕЦИФИКАЦИЯ № 1</w:t>
      </w:r>
    </w:p>
    <w:p w14:paraId="3DA3F76D" w14:textId="77777777" w:rsidR="00A82B77" w:rsidRDefault="00A82B77">
      <w:pPr>
        <w:widowControl/>
        <w:tabs>
          <w:tab w:val="left" w:pos="2160"/>
        </w:tabs>
        <w:autoSpaceDE/>
        <w:autoSpaceDN/>
        <w:adjustRightInd/>
        <w:ind w:firstLine="0"/>
        <w:jc w:val="center"/>
        <w:rPr>
          <w:rFonts w:ascii="Times New Roman" w:hAnsi="Times New Roman" w:cs="Times New Roman"/>
          <w:b/>
        </w:rPr>
      </w:pPr>
      <w:r>
        <w:rPr>
          <w:rFonts w:ascii="Times New Roman" w:hAnsi="Times New Roman" w:cs="Times New Roman"/>
          <w:b/>
        </w:rPr>
        <w:t xml:space="preserve">к Техническому заданию № 1 </w:t>
      </w:r>
    </w:p>
    <w:p w14:paraId="5657D90D" w14:textId="77777777" w:rsidR="00A82B77" w:rsidRDefault="00A82B77">
      <w:pPr>
        <w:widowControl/>
        <w:tabs>
          <w:tab w:val="left" w:pos="2160"/>
        </w:tabs>
        <w:autoSpaceDE/>
        <w:autoSpaceDN/>
        <w:adjustRightInd/>
        <w:ind w:firstLine="0"/>
        <w:jc w:val="center"/>
        <w:rPr>
          <w:rFonts w:ascii="Times New Roman" w:cs="Times New Roman"/>
          <w:b/>
        </w:rPr>
      </w:pPr>
    </w:p>
    <w:p w14:paraId="032EBA5E" w14:textId="77777777" w:rsidR="00A82B77" w:rsidRDefault="00A82B77">
      <w:pPr>
        <w:widowControl/>
        <w:tabs>
          <w:tab w:val="left" w:pos="2160"/>
        </w:tabs>
        <w:autoSpaceDE/>
        <w:autoSpaceDN/>
        <w:adjustRightInd/>
        <w:ind w:firstLine="0"/>
        <w:jc w:val="center"/>
        <w:rPr>
          <w:rFonts w:ascii="Times New Roman" w:cs="Times New Roman"/>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280"/>
        <w:gridCol w:w="1499"/>
        <w:gridCol w:w="1223"/>
        <w:gridCol w:w="1906"/>
        <w:gridCol w:w="2317"/>
      </w:tblGrid>
      <w:tr w:rsidR="00A82B77" w14:paraId="65265697" w14:textId="77777777">
        <w:trPr>
          <w:trHeight w:val="619"/>
        </w:trPr>
        <w:tc>
          <w:tcPr>
            <w:tcW w:w="694" w:type="dxa"/>
          </w:tcPr>
          <w:p w14:paraId="32B0582E" w14:textId="77777777" w:rsidR="00A82B77" w:rsidRDefault="00A82B77">
            <w:pPr>
              <w:widowControl/>
              <w:spacing w:line="276" w:lineRule="auto"/>
              <w:ind w:firstLine="0"/>
              <w:jc w:val="center"/>
              <w:rPr>
                <w:rFonts w:ascii="Times New Roman" w:hAnsi="Times New Roman" w:cs="Times New Roman"/>
                <w:b/>
                <w:lang w:eastAsia="en-US"/>
              </w:rPr>
            </w:pPr>
            <w:r>
              <w:rPr>
                <w:rFonts w:ascii="Times New Roman" w:hAnsi="Times New Roman" w:cs="Times New Roman"/>
                <w:b/>
                <w:lang w:eastAsia="en-US"/>
              </w:rPr>
              <w:t>№ п/п</w:t>
            </w:r>
          </w:p>
        </w:tc>
        <w:tc>
          <w:tcPr>
            <w:tcW w:w="3322" w:type="dxa"/>
          </w:tcPr>
          <w:p w14:paraId="3233A0C0" w14:textId="77777777" w:rsidR="00A82B77" w:rsidRDefault="00A82B77">
            <w:pPr>
              <w:widowControl/>
              <w:spacing w:line="276" w:lineRule="auto"/>
              <w:ind w:firstLine="0"/>
              <w:jc w:val="center"/>
              <w:rPr>
                <w:rFonts w:ascii="Times New Roman" w:cs="Times New Roman"/>
                <w:b/>
                <w:lang w:eastAsia="en-US"/>
              </w:rPr>
            </w:pPr>
            <w:r>
              <w:rPr>
                <w:rFonts w:ascii="Times New Roman" w:hAnsi="Times New Roman" w:cs="Times New Roman"/>
                <w:b/>
                <w:lang w:eastAsia="en-US"/>
              </w:rPr>
              <w:t>Наименование и характеристики Продукции</w:t>
            </w:r>
          </w:p>
        </w:tc>
        <w:tc>
          <w:tcPr>
            <w:tcW w:w="1392" w:type="dxa"/>
          </w:tcPr>
          <w:p w14:paraId="01AAAD89" w14:textId="77777777" w:rsidR="00A82B77" w:rsidRDefault="00A82B77">
            <w:pPr>
              <w:widowControl/>
              <w:spacing w:line="276" w:lineRule="auto"/>
              <w:ind w:firstLine="0"/>
              <w:jc w:val="center"/>
              <w:rPr>
                <w:rFonts w:ascii="Times New Roman" w:hAnsi="Times New Roman" w:cs="Times New Roman"/>
                <w:b/>
                <w:lang w:eastAsia="en-US"/>
              </w:rPr>
            </w:pPr>
            <w:r>
              <w:rPr>
                <w:rFonts w:ascii="Times New Roman" w:hAnsi="Times New Roman" w:cs="Times New Roman"/>
                <w:b/>
                <w:lang w:eastAsia="en-US"/>
              </w:rPr>
              <w:t>Количество</w:t>
            </w:r>
          </w:p>
        </w:tc>
        <w:tc>
          <w:tcPr>
            <w:tcW w:w="1241" w:type="dxa"/>
          </w:tcPr>
          <w:p w14:paraId="0BD014B3" w14:textId="77777777" w:rsidR="00A82B77" w:rsidRDefault="00A82B77">
            <w:pPr>
              <w:widowControl/>
              <w:spacing w:line="276" w:lineRule="auto"/>
              <w:ind w:firstLine="0"/>
              <w:jc w:val="center"/>
              <w:rPr>
                <w:rFonts w:ascii="Times New Roman" w:hAnsi="Times New Roman" w:cs="Times New Roman"/>
                <w:b/>
                <w:lang w:eastAsia="en-US"/>
              </w:rPr>
            </w:pPr>
            <w:r>
              <w:rPr>
                <w:rFonts w:ascii="Times New Roman" w:hAnsi="Times New Roman" w:cs="Times New Roman"/>
                <w:b/>
                <w:lang w:eastAsia="en-US"/>
              </w:rPr>
              <w:t>Ед. изм.</w:t>
            </w:r>
          </w:p>
        </w:tc>
        <w:tc>
          <w:tcPr>
            <w:tcW w:w="1921" w:type="dxa"/>
          </w:tcPr>
          <w:p w14:paraId="48B6C5C9" w14:textId="77777777" w:rsidR="00A82B77" w:rsidRPr="00647425" w:rsidRDefault="00A82B77">
            <w:pPr>
              <w:widowControl/>
              <w:spacing w:line="276" w:lineRule="auto"/>
              <w:ind w:firstLine="0"/>
              <w:jc w:val="center"/>
              <w:rPr>
                <w:rFonts w:ascii="Times New Roman" w:hAnsi="Times New Roman" w:cs="Times New Roman"/>
                <w:b/>
                <w:lang w:eastAsia="en-US"/>
              </w:rPr>
            </w:pPr>
            <w:r w:rsidRPr="00647425">
              <w:rPr>
                <w:rFonts w:ascii="Times New Roman" w:hAnsi="Times New Roman" w:cs="Times New Roman"/>
                <w:b/>
                <w:lang w:eastAsia="en-US"/>
              </w:rPr>
              <w:t>Цена за 1 ед. изм., НДС не облагается</w:t>
            </w:r>
            <w:r w:rsidRPr="00647425">
              <w:rPr>
                <w:rFonts w:ascii="Times New Roman" w:cs="Times New Roman"/>
                <w:b/>
                <w:lang w:eastAsia="en-US"/>
              </w:rPr>
              <w:t>,</w:t>
            </w:r>
            <w:r w:rsidRPr="00647425">
              <w:rPr>
                <w:rFonts w:ascii="Times New Roman" w:hAnsi="Times New Roman" w:cs="Times New Roman"/>
                <w:b/>
                <w:lang w:eastAsia="en-US"/>
              </w:rPr>
              <w:t xml:space="preserve"> руб.</w:t>
            </w:r>
          </w:p>
        </w:tc>
        <w:tc>
          <w:tcPr>
            <w:tcW w:w="2345" w:type="dxa"/>
          </w:tcPr>
          <w:p w14:paraId="26CE87AE" w14:textId="77777777" w:rsidR="00A82B77" w:rsidRPr="00647425" w:rsidRDefault="00A82B77">
            <w:pPr>
              <w:widowControl/>
              <w:spacing w:line="276" w:lineRule="auto"/>
              <w:ind w:firstLine="0"/>
              <w:jc w:val="center"/>
              <w:rPr>
                <w:rFonts w:ascii="Times New Roman" w:hAnsi="Times New Roman" w:cs="Times New Roman"/>
                <w:b/>
                <w:lang w:eastAsia="en-US"/>
              </w:rPr>
            </w:pPr>
            <w:r w:rsidRPr="00647425">
              <w:rPr>
                <w:rFonts w:ascii="Times New Roman" w:hAnsi="Times New Roman" w:cs="Times New Roman"/>
                <w:b/>
                <w:lang w:eastAsia="en-US"/>
              </w:rPr>
              <w:t xml:space="preserve">Сумма, </w:t>
            </w:r>
          </w:p>
          <w:p w14:paraId="5C37D655" w14:textId="77777777" w:rsidR="00A82B77" w:rsidRPr="00647425" w:rsidRDefault="00A82B77">
            <w:pPr>
              <w:widowControl/>
              <w:spacing w:line="276" w:lineRule="auto"/>
              <w:ind w:firstLine="0"/>
              <w:jc w:val="center"/>
              <w:rPr>
                <w:rFonts w:ascii="Times New Roman" w:hAnsi="Times New Roman" w:cs="Times New Roman"/>
                <w:b/>
                <w:lang w:eastAsia="en-US"/>
              </w:rPr>
            </w:pPr>
            <w:r w:rsidRPr="00647425">
              <w:rPr>
                <w:rFonts w:ascii="Times New Roman" w:hAnsi="Times New Roman" w:cs="Times New Roman"/>
                <w:b/>
                <w:lang w:eastAsia="en-US"/>
              </w:rPr>
              <w:t>НДС не облагается, руб.</w:t>
            </w:r>
          </w:p>
        </w:tc>
      </w:tr>
      <w:tr w:rsidR="00A82B77" w14:paraId="22C4AB73" w14:textId="77777777">
        <w:trPr>
          <w:trHeight w:val="619"/>
        </w:trPr>
        <w:tc>
          <w:tcPr>
            <w:tcW w:w="694" w:type="dxa"/>
          </w:tcPr>
          <w:p w14:paraId="0AD4C549" w14:textId="77777777" w:rsidR="00A82B77" w:rsidRDefault="00A82B77">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1.</w:t>
            </w:r>
          </w:p>
        </w:tc>
        <w:tc>
          <w:tcPr>
            <w:tcW w:w="3322" w:type="dxa"/>
          </w:tcPr>
          <w:p w14:paraId="1FA1409D" w14:textId="77777777" w:rsidR="00A82B77" w:rsidRDefault="00A82B77">
            <w:pPr>
              <w:spacing w:line="276" w:lineRule="auto"/>
              <w:ind w:firstLine="0"/>
              <w:jc w:val="center"/>
              <w:rPr>
                <w:rFonts w:ascii="Times New Roman" w:hAnsi="Times New Roman" w:cs="Times New Roman"/>
                <w:lang w:eastAsia="en-US"/>
              </w:rPr>
            </w:pPr>
          </w:p>
        </w:tc>
        <w:tc>
          <w:tcPr>
            <w:tcW w:w="1392" w:type="dxa"/>
          </w:tcPr>
          <w:p w14:paraId="08387844" w14:textId="77777777" w:rsidR="00A82B77" w:rsidRDefault="00A82B77">
            <w:pPr>
              <w:spacing w:line="276" w:lineRule="auto"/>
              <w:ind w:firstLine="0"/>
              <w:jc w:val="center"/>
              <w:rPr>
                <w:rFonts w:ascii="Times New Roman" w:hAnsi="Times New Roman" w:cs="Times New Roman"/>
                <w:lang w:eastAsia="en-US"/>
              </w:rPr>
            </w:pPr>
          </w:p>
        </w:tc>
        <w:tc>
          <w:tcPr>
            <w:tcW w:w="1241" w:type="dxa"/>
          </w:tcPr>
          <w:p w14:paraId="796A8923" w14:textId="77777777" w:rsidR="00A82B77" w:rsidRDefault="00A82B77">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шт.</w:t>
            </w:r>
          </w:p>
        </w:tc>
        <w:tc>
          <w:tcPr>
            <w:tcW w:w="1921" w:type="dxa"/>
          </w:tcPr>
          <w:p w14:paraId="071C0C03" w14:textId="77777777" w:rsidR="00A82B77" w:rsidRDefault="00A82B77">
            <w:pPr>
              <w:spacing w:line="276" w:lineRule="auto"/>
              <w:ind w:firstLine="0"/>
              <w:jc w:val="center"/>
              <w:rPr>
                <w:rFonts w:ascii="Times New Roman" w:hAnsi="Times New Roman" w:cs="Times New Roman"/>
                <w:lang w:eastAsia="en-US"/>
              </w:rPr>
            </w:pPr>
          </w:p>
        </w:tc>
        <w:tc>
          <w:tcPr>
            <w:tcW w:w="2345" w:type="dxa"/>
          </w:tcPr>
          <w:p w14:paraId="5A059226" w14:textId="77777777" w:rsidR="00A82B77" w:rsidRDefault="00A82B77">
            <w:pPr>
              <w:spacing w:line="276" w:lineRule="auto"/>
              <w:ind w:firstLine="0"/>
              <w:jc w:val="center"/>
              <w:rPr>
                <w:rFonts w:ascii="Times New Roman" w:hAnsi="Times New Roman" w:cs="Times New Roman"/>
                <w:lang w:eastAsia="en-US"/>
              </w:rPr>
            </w:pPr>
          </w:p>
        </w:tc>
      </w:tr>
      <w:tr w:rsidR="00A82B77" w14:paraId="6222A9A8" w14:textId="77777777">
        <w:trPr>
          <w:trHeight w:val="619"/>
        </w:trPr>
        <w:tc>
          <w:tcPr>
            <w:tcW w:w="694" w:type="dxa"/>
          </w:tcPr>
          <w:p w14:paraId="6DF226FA" w14:textId="77777777" w:rsidR="00A82B77" w:rsidRDefault="00A82B77">
            <w:pPr>
              <w:spacing w:line="276" w:lineRule="auto"/>
              <w:ind w:firstLine="0"/>
              <w:jc w:val="center"/>
              <w:rPr>
                <w:rFonts w:ascii="Times New Roman" w:cs="Times New Roman"/>
                <w:lang w:eastAsia="en-US"/>
              </w:rPr>
            </w:pPr>
            <w:r>
              <w:rPr>
                <w:rFonts w:ascii="Times New Roman" w:hAnsi="Times New Roman" w:cs="Times New Roman"/>
                <w:lang w:eastAsia="en-US"/>
              </w:rPr>
              <w:t>2.</w:t>
            </w:r>
          </w:p>
        </w:tc>
        <w:tc>
          <w:tcPr>
            <w:tcW w:w="3322" w:type="dxa"/>
          </w:tcPr>
          <w:p w14:paraId="7DCE3A9B" w14:textId="77777777" w:rsidR="00A82B77" w:rsidRDefault="00A82B77">
            <w:pPr>
              <w:spacing w:line="276" w:lineRule="auto"/>
              <w:ind w:firstLine="0"/>
              <w:jc w:val="center"/>
              <w:rPr>
                <w:rFonts w:ascii="Times New Roman" w:cs="Times New Roman"/>
                <w:lang w:eastAsia="en-US"/>
              </w:rPr>
            </w:pPr>
          </w:p>
        </w:tc>
        <w:tc>
          <w:tcPr>
            <w:tcW w:w="1392" w:type="dxa"/>
          </w:tcPr>
          <w:p w14:paraId="6BAB3AD3" w14:textId="77777777" w:rsidR="00A82B77" w:rsidRDefault="00A82B77">
            <w:pPr>
              <w:spacing w:line="276" w:lineRule="auto"/>
              <w:ind w:firstLine="0"/>
              <w:jc w:val="center"/>
              <w:rPr>
                <w:rFonts w:ascii="Times New Roman" w:cs="Times New Roman"/>
                <w:lang w:eastAsia="en-US"/>
              </w:rPr>
            </w:pPr>
          </w:p>
        </w:tc>
        <w:tc>
          <w:tcPr>
            <w:tcW w:w="1241" w:type="dxa"/>
          </w:tcPr>
          <w:p w14:paraId="22FCADDC" w14:textId="77777777" w:rsidR="00A82B77" w:rsidRDefault="00A82B77">
            <w:pPr>
              <w:spacing w:line="276" w:lineRule="auto"/>
              <w:ind w:firstLine="0"/>
              <w:jc w:val="center"/>
              <w:rPr>
                <w:rFonts w:ascii="Times New Roman" w:cs="Times New Roman"/>
                <w:lang w:eastAsia="en-US"/>
              </w:rPr>
            </w:pPr>
            <w:r>
              <w:rPr>
                <w:rFonts w:ascii="Times New Roman" w:hAnsi="Times New Roman" w:cs="Times New Roman"/>
                <w:lang w:eastAsia="en-US"/>
              </w:rPr>
              <w:t>шт.</w:t>
            </w:r>
          </w:p>
        </w:tc>
        <w:tc>
          <w:tcPr>
            <w:tcW w:w="1921" w:type="dxa"/>
          </w:tcPr>
          <w:p w14:paraId="52A6987A" w14:textId="77777777" w:rsidR="00A82B77" w:rsidRDefault="00A82B77">
            <w:pPr>
              <w:spacing w:line="276" w:lineRule="auto"/>
              <w:ind w:firstLine="0"/>
              <w:jc w:val="center"/>
              <w:rPr>
                <w:rFonts w:ascii="Times New Roman" w:cs="Times New Roman"/>
                <w:lang w:eastAsia="en-US"/>
              </w:rPr>
            </w:pPr>
          </w:p>
        </w:tc>
        <w:tc>
          <w:tcPr>
            <w:tcW w:w="2345" w:type="dxa"/>
          </w:tcPr>
          <w:p w14:paraId="5C346C11" w14:textId="77777777" w:rsidR="00A82B77" w:rsidRDefault="00A82B77">
            <w:pPr>
              <w:spacing w:line="276" w:lineRule="auto"/>
              <w:ind w:firstLine="0"/>
              <w:jc w:val="center"/>
              <w:rPr>
                <w:rFonts w:ascii="Times New Roman" w:cs="Times New Roman"/>
                <w:lang w:eastAsia="en-US"/>
              </w:rPr>
            </w:pPr>
          </w:p>
        </w:tc>
      </w:tr>
      <w:tr w:rsidR="00A82B77" w14:paraId="59217A5C" w14:textId="77777777">
        <w:trPr>
          <w:trHeight w:val="410"/>
        </w:trPr>
        <w:tc>
          <w:tcPr>
            <w:tcW w:w="8570" w:type="dxa"/>
            <w:gridSpan w:val="5"/>
          </w:tcPr>
          <w:p w14:paraId="66D377EF" w14:textId="77777777" w:rsidR="00A82B77" w:rsidRDefault="00A82B77">
            <w:pPr>
              <w:widowControl/>
              <w:spacing w:line="276" w:lineRule="auto"/>
              <w:ind w:firstLine="0"/>
              <w:jc w:val="right"/>
              <w:rPr>
                <w:rFonts w:ascii="Times New Roman" w:hAnsi="Times New Roman" w:cs="Times New Roman"/>
                <w:lang w:eastAsia="en-US"/>
              </w:rPr>
            </w:pPr>
            <w:r>
              <w:rPr>
                <w:rFonts w:ascii="Times New Roman" w:hAnsi="Times New Roman" w:cs="Times New Roman"/>
                <w:lang w:eastAsia="en-US"/>
              </w:rPr>
              <w:t>ИТОГО</w:t>
            </w:r>
          </w:p>
        </w:tc>
        <w:tc>
          <w:tcPr>
            <w:tcW w:w="2345" w:type="dxa"/>
          </w:tcPr>
          <w:p w14:paraId="59ACE6DC" w14:textId="77777777" w:rsidR="00A82B77" w:rsidRDefault="00A82B77">
            <w:pPr>
              <w:widowControl/>
              <w:spacing w:line="276" w:lineRule="auto"/>
              <w:ind w:firstLine="0"/>
              <w:jc w:val="center"/>
              <w:rPr>
                <w:rFonts w:ascii="Times New Roman" w:cs="Times New Roman"/>
                <w:lang w:eastAsia="en-US"/>
              </w:rPr>
            </w:pPr>
          </w:p>
        </w:tc>
      </w:tr>
    </w:tbl>
    <w:p w14:paraId="745FFF99" w14:textId="77777777" w:rsidR="00A82B77" w:rsidRDefault="00A82B77">
      <w:pPr>
        <w:widowControl/>
        <w:tabs>
          <w:tab w:val="left" w:pos="2160"/>
        </w:tabs>
        <w:autoSpaceDE/>
        <w:autoSpaceDN/>
        <w:adjustRightInd/>
        <w:ind w:firstLine="0"/>
        <w:jc w:val="center"/>
        <w:rPr>
          <w:rFonts w:ascii="Times New Roman" w:cs="Times New Roman"/>
        </w:rPr>
      </w:pPr>
    </w:p>
    <w:p w14:paraId="21DD8B2B" w14:textId="77777777" w:rsidR="00A82B77" w:rsidRDefault="00A82B77">
      <w:pPr>
        <w:widowControl/>
        <w:numPr>
          <w:ilvl w:val="0"/>
          <w:numId w:val="3"/>
        </w:numPr>
        <w:tabs>
          <w:tab w:val="left" w:pos="741"/>
        </w:tabs>
        <w:autoSpaceDE/>
        <w:autoSpaceDN/>
        <w:adjustRightInd/>
        <w:spacing w:line="223" w:lineRule="exact"/>
        <w:jc w:val="left"/>
        <w:rPr>
          <w:rFonts w:ascii="Times New Roman" w:cs="Times New Roman"/>
          <w:sz w:val="22"/>
          <w:szCs w:val="22"/>
        </w:rPr>
      </w:pPr>
      <w:r>
        <w:rPr>
          <w:rFonts w:ascii="Times New Roman" w:hAnsi="Times New Roman" w:cs="Times New Roman"/>
          <w:sz w:val="22"/>
          <w:szCs w:val="22"/>
        </w:rPr>
        <w:t>Условия оплаты: в соответствии с положениями пункт</w:t>
      </w:r>
      <w:r w:rsidR="00A75369">
        <w:rPr>
          <w:rFonts w:ascii="Times New Roman" w:hAnsi="Times New Roman" w:cs="Times New Roman"/>
          <w:sz w:val="22"/>
          <w:szCs w:val="22"/>
        </w:rPr>
        <w:t>а</w:t>
      </w:r>
      <w:r>
        <w:rPr>
          <w:rFonts w:ascii="Times New Roman" w:hAnsi="Times New Roman" w:cs="Times New Roman"/>
          <w:sz w:val="22"/>
          <w:szCs w:val="22"/>
        </w:rPr>
        <w:t xml:space="preserve"> 3.3. Договора. </w:t>
      </w:r>
    </w:p>
    <w:p w14:paraId="4B30AA64" w14:textId="77777777" w:rsidR="00A82B77" w:rsidRDefault="00A82B77">
      <w:pPr>
        <w:widowControl/>
        <w:tabs>
          <w:tab w:val="left" w:pos="741"/>
        </w:tabs>
        <w:autoSpaceDE/>
        <w:autoSpaceDN/>
        <w:adjustRightInd/>
        <w:spacing w:line="223" w:lineRule="exact"/>
        <w:ind w:left="360" w:firstLine="0"/>
        <w:jc w:val="left"/>
        <w:rPr>
          <w:rFonts w:ascii="Times New Roman" w:cs="Times New Roman"/>
          <w:sz w:val="22"/>
          <w:szCs w:val="22"/>
        </w:rPr>
      </w:pPr>
    </w:p>
    <w:p w14:paraId="250599E4" w14:textId="77777777" w:rsidR="00A82B77" w:rsidRDefault="00A82B77">
      <w:pPr>
        <w:widowControl/>
        <w:tabs>
          <w:tab w:val="left" w:pos="741"/>
        </w:tabs>
        <w:autoSpaceDE/>
        <w:autoSpaceDN/>
        <w:adjustRightInd/>
        <w:spacing w:line="223" w:lineRule="exact"/>
        <w:ind w:firstLine="0"/>
        <w:jc w:val="left"/>
        <w:rPr>
          <w:rFonts w:ascii="Times New Roman" w:cs="Times New Roman"/>
          <w:sz w:val="22"/>
          <w:szCs w:val="22"/>
        </w:rPr>
      </w:pPr>
    </w:p>
    <w:p w14:paraId="62ED9851" w14:textId="77777777" w:rsidR="00A82B77" w:rsidRDefault="00A82B77">
      <w:pPr>
        <w:widowControl/>
        <w:numPr>
          <w:ilvl w:val="0"/>
          <w:numId w:val="3"/>
        </w:numPr>
        <w:tabs>
          <w:tab w:val="left" w:pos="741"/>
        </w:tabs>
        <w:autoSpaceDE/>
        <w:autoSpaceDN/>
        <w:adjustRightInd/>
        <w:spacing w:line="223" w:lineRule="exact"/>
        <w:rPr>
          <w:rFonts w:ascii="Times New Roman" w:cs="Times New Roman"/>
          <w:sz w:val="22"/>
          <w:szCs w:val="22"/>
        </w:rPr>
      </w:pPr>
      <w:r>
        <w:rPr>
          <w:rFonts w:ascii="Times New Roman" w:hAnsi="Times New Roman" w:cs="Times New Roman"/>
          <w:sz w:val="22"/>
          <w:szCs w:val="22"/>
        </w:rPr>
        <w:t>Место передачи готовой продукции (контактные лица / телефон):</w:t>
      </w:r>
      <w:r>
        <w:t xml:space="preserve"> </w:t>
      </w:r>
      <w:r>
        <w:rPr>
          <w:rFonts w:ascii="Times New Roman" w:hAnsi="Times New Roman" w:cs="Times New Roman"/>
          <w:sz w:val="22"/>
          <w:szCs w:val="22"/>
        </w:rPr>
        <w:t>194044, Санкт-Петербург, Большой Сампсониевский проспект, д.28, корпус 4, Лит. Л.</w:t>
      </w:r>
    </w:p>
    <w:p w14:paraId="4FF9491F" w14:textId="77777777" w:rsidR="00A82B77" w:rsidRDefault="00A82B77">
      <w:pPr>
        <w:widowControl/>
        <w:tabs>
          <w:tab w:val="left" w:pos="741"/>
        </w:tabs>
        <w:autoSpaceDE/>
        <w:autoSpaceDN/>
        <w:adjustRightInd/>
        <w:spacing w:line="223" w:lineRule="exact"/>
        <w:ind w:left="720" w:firstLine="0"/>
        <w:rPr>
          <w:rFonts w:ascii="Times New Roman" w:cs="Times New Roman"/>
          <w:sz w:val="22"/>
          <w:szCs w:val="22"/>
        </w:rPr>
      </w:pPr>
    </w:p>
    <w:p w14:paraId="2977011B" w14:textId="77777777" w:rsidR="00A82B77" w:rsidRDefault="00A82B77">
      <w:pPr>
        <w:widowControl/>
        <w:tabs>
          <w:tab w:val="left" w:pos="741"/>
        </w:tabs>
        <w:autoSpaceDE/>
        <w:autoSpaceDN/>
        <w:adjustRightInd/>
        <w:spacing w:line="223" w:lineRule="exact"/>
        <w:ind w:firstLine="0"/>
        <w:rPr>
          <w:rFonts w:ascii="Times New Roman" w:cs="Times New Roman"/>
          <w:sz w:val="22"/>
          <w:szCs w:val="22"/>
        </w:rPr>
      </w:pPr>
    </w:p>
    <w:p w14:paraId="5572304A" w14:textId="77777777" w:rsidR="00A82B77" w:rsidRPr="00647425" w:rsidRDefault="00A82B77">
      <w:pPr>
        <w:widowControl/>
        <w:numPr>
          <w:ilvl w:val="0"/>
          <w:numId w:val="3"/>
        </w:numPr>
        <w:tabs>
          <w:tab w:val="left" w:pos="741"/>
        </w:tabs>
        <w:autoSpaceDE/>
        <w:autoSpaceDN/>
        <w:adjustRightInd/>
        <w:spacing w:line="223" w:lineRule="exact"/>
        <w:jc w:val="left"/>
        <w:rPr>
          <w:rFonts w:ascii="Times New Roman" w:cs="Times New Roman"/>
          <w:sz w:val="22"/>
          <w:szCs w:val="22"/>
        </w:rPr>
      </w:pPr>
      <w:r w:rsidRPr="00647425">
        <w:rPr>
          <w:rFonts w:ascii="Times New Roman" w:hAnsi="Times New Roman" w:cs="Times New Roman"/>
          <w:sz w:val="22"/>
          <w:szCs w:val="22"/>
        </w:rPr>
        <w:t xml:space="preserve">Срок изготовления: </w:t>
      </w:r>
      <w:r w:rsidR="00CF7023">
        <w:rPr>
          <w:rFonts w:ascii="Times New Roman" w:hAnsi="Times New Roman" w:cs="Times New Roman"/>
          <w:sz w:val="22"/>
          <w:szCs w:val="22"/>
        </w:rPr>
        <w:t xml:space="preserve">_________________. </w:t>
      </w:r>
    </w:p>
    <w:p w14:paraId="18B36BAA" w14:textId="77777777" w:rsidR="00A82B77" w:rsidRDefault="00A82B77">
      <w:pPr>
        <w:widowControl/>
        <w:tabs>
          <w:tab w:val="left" w:pos="2160"/>
        </w:tabs>
        <w:autoSpaceDE/>
        <w:autoSpaceDN/>
        <w:adjustRightInd/>
        <w:ind w:firstLine="0"/>
        <w:rPr>
          <w:rFonts w:ascii="Times New Roman" w:cs="Times New Roman"/>
          <w:sz w:val="22"/>
          <w:szCs w:val="22"/>
        </w:rPr>
      </w:pPr>
    </w:p>
    <w:p w14:paraId="36361800" w14:textId="77777777" w:rsidR="00A82B77" w:rsidRDefault="00A82B77">
      <w:pPr>
        <w:widowControl/>
        <w:tabs>
          <w:tab w:val="left" w:pos="2160"/>
        </w:tabs>
        <w:autoSpaceDE/>
        <w:autoSpaceDN/>
        <w:adjustRightInd/>
        <w:ind w:firstLine="0"/>
        <w:rPr>
          <w:rFonts w:ascii="Times New Roman" w:cs="Times New Roman"/>
          <w:sz w:val="22"/>
          <w:szCs w:val="22"/>
        </w:rPr>
      </w:pPr>
    </w:p>
    <w:p w14:paraId="5443772A" w14:textId="77777777" w:rsidR="00A82B77" w:rsidRDefault="00A82B77">
      <w:pPr>
        <w:widowControl/>
        <w:tabs>
          <w:tab w:val="left" w:pos="2160"/>
        </w:tabs>
        <w:autoSpaceDE/>
        <w:autoSpaceDN/>
        <w:adjustRightInd/>
        <w:ind w:firstLine="0"/>
        <w:rPr>
          <w:rFonts w:ascii="Times New Roman" w:cs="Times New Roman"/>
        </w:rPr>
      </w:pPr>
    </w:p>
    <w:p w14:paraId="3B3F64D1" w14:textId="77777777" w:rsidR="00A82B77" w:rsidRDefault="00A82B77">
      <w:pPr>
        <w:widowControl/>
        <w:tabs>
          <w:tab w:val="left" w:pos="2160"/>
        </w:tabs>
        <w:autoSpaceDE/>
        <w:autoSpaceDN/>
        <w:adjustRightInd/>
        <w:ind w:firstLine="0"/>
        <w:rPr>
          <w:rFonts w:ascii="Times New Roman" w:cs="Times New Roman"/>
          <w:sz w:val="22"/>
          <w:szCs w:val="22"/>
        </w:rPr>
      </w:pPr>
    </w:p>
    <w:p w14:paraId="0A0B889C" w14:textId="77777777" w:rsidR="00A82B77" w:rsidRDefault="00A82B77">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Подписи сторон:</w:t>
      </w:r>
    </w:p>
    <w:p w14:paraId="7784849D" w14:textId="77777777" w:rsidR="00A82B77" w:rsidRDefault="00A82B77">
      <w:pPr>
        <w:widowControl/>
        <w:autoSpaceDE/>
        <w:autoSpaceDN/>
        <w:adjustRightInd/>
        <w:ind w:firstLine="0"/>
        <w:jc w:val="left"/>
        <w:rPr>
          <w:rFonts w:ascii="Times New Roman" w:cs="Times New Roman"/>
          <w:sz w:val="22"/>
          <w:szCs w:val="22"/>
        </w:rPr>
      </w:pPr>
    </w:p>
    <w:tbl>
      <w:tblPr>
        <w:tblW w:w="0" w:type="auto"/>
        <w:tblLook w:val="0000" w:firstRow="0" w:lastRow="0" w:firstColumn="0" w:lastColumn="0" w:noHBand="0" w:noVBand="0"/>
      </w:tblPr>
      <w:tblGrid>
        <w:gridCol w:w="5151"/>
        <w:gridCol w:w="5151"/>
      </w:tblGrid>
      <w:tr w:rsidR="00A82B77" w14:paraId="4E580230" w14:textId="77777777">
        <w:trPr>
          <w:trHeight w:val="1410"/>
        </w:trPr>
        <w:tc>
          <w:tcPr>
            <w:tcW w:w="5168" w:type="dxa"/>
            <w:tcBorders>
              <w:top w:val="nil"/>
              <w:left w:val="nil"/>
              <w:bottom w:val="nil"/>
              <w:right w:val="nil"/>
            </w:tcBorders>
          </w:tcPr>
          <w:p w14:paraId="31E060DD" w14:textId="77777777" w:rsidR="00A82B77" w:rsidRDefault="00A82B77">
            <w:pPr>
              <w:widowControl/>
              <w:suppressAutoHyphens/>
              <w:autoSpaceDE/>
              <w:autoSpaceDN/>
              <w:adjustRightInd/>
              <w:ind w:firstLine="0"/>
              <w:jc w:val="left"/>
              <w:rPr>
                <w:rFonts w:ascii="Times New Roman" w:hAnsi="Times New Roman" w:cs="Times New Roman"/>
                <w:b/>
                <w:lang w:val="en-US" w:eastAsia="zh-CN" w:bidi="hi-IN"/>
              </w:rPr>
            </w:pPr>
            <w:r>
              <w:rPr>
                <w:rFonts w:ascii="Times New Roman" w:hAnsi="Times New Roman" w:cs="Times New Roman"/>
                <w:b/>
                <w:lang w:eastAsia="zh-CN" w:bidi="hi-IN"/>
              </w:rPr>
              <w:t>Заказчик</w:t>
            </w:r>
            <w:r>
              <w:rPr>
                <w:rFonts w:ascii="Times New Roman" w:hAnsi="Times New Roman" w:cs="Times New Roman"/>
                <w:b/>
                <w:lang w:val="en-US" w:eastAsia="zh-CN" w:bidi="hi-IN"/>
              </w:rPr>
              <w:t>:</w:t>
            </w:r>
          </w:p>
          <w:p w14:paraId="07F0D26F" w14:textId="77777777" w:rsidR="00A82B77" w:rsidRDefault="00A82B77">
            <w:pPr>
              <w:widowControl/>
              <w:suppressAutoHyphens/>
              <w:autoSpaceDE/>
              <w:autoSpaceDN/>
              <w:adjustRightInd/>
              <w:ind w:firstLine="0"/>
              <w:jc w:val="left"/>
              <w:rPr>
                <w:rFonts w:ascii="Times New Roman" w:cs="Times New Roman"/>
                <w:b/>
                <w:lang w:eastAsia="zh-CN" w:bidi="hi-IN"/>
              </w:rPr>
            </w:pPr>
            <w:r>
              <w:rPr>
                <w:rFonts w:ascii="Times New Roman" w:hAnsi="Times New Roman" w:cs="Times New Roman"/>
                <w:b/>
                <w:lang w:eastAsia="zh-CN" w:bidi="hi-IN"/>
              </w:rPr>
              <w:t>____________________</w:t>
            </w:r>
          </w:p>
          <w:p w14:paraId="3CC59F20" w14:textId="77777777" w:rsidR="00A82B77" w:rsidRDefault="00A82B77">
            <w:pPr>
              <w:widowControl/>
              <w:suppressAutoHyphens/>
              <w:autoSpaceDE/>
              <w:autoSpaceDN/>
              <w:adjustRightInd/>
              <w:ind w:firstLine="0"/>
              <w:jc w:val="left"/>
              <w:rPr>
                <w:rFonts w:ascii="Times New Roman" w:cs="Times New Roman"/>
                <w:b/>
                <w:lang w:val="en-US" w:eastAsia="zh-CN" w:bidi="hi-IN"/>
              </w:rPr>
            </w:pPr>
          </w:p>
          <w:p w14:paraId="04766E50" w14:textId="77777777" w:rsidR="00A82B77" w:rsidRDefault="00A82B77">
            <w:pPr>
              <w:widowControl/>
              <w:suppressAutoHyphens/>
              <w:autoSpaceDE/>
              <w:autoSpaceDN/>
              <w:adjustRightInd/>
              <w:ind w:firstLine="0"/>
              <w:jc w:val="left"/>
              <w:rPr>
                <w:rFonts w:ascii="Times New Roman" w:cs="Times New Roman"/>
                <w:b/>
                <w:lang w:val="en-US" w:eastAsia="zh-CN" w:bidi="hi-IN"/>
              </w:rPr>
            </w:pPr>
          </w:p>
          <w:p w14:paraId="4E72A4D0" w14:textId="77777777" w:rsidR="00A82B77" w:rsidRDefault="00A82B77">
            <w:pPr>
              <w:widowControl/>
              <w:suppressAutoHyphens/>
              <w:autoSpaceDE/>
              <w:autoSpaceDN/>
              <w:adjustRightInd/>
              <w:ind w:firstLine="0"/>
              <w:jc w:val="left"/>
              <w:rPr>
                <w:rFonts w:ascii="Times New Roman" w:hAnsi="Times New Roman" w:cs="Times New Roman"/>
                <w:b/>
                <w:lang w:val="en-US" w:eastAsia="zh-CN" w:bidi="hi-IN"/>
              </w:rPr>
            </w:pPr>
            <w:r>
              <w:rPr>
                <w:rFonts w:ascii="Times New Roman" w:hAnsi="Times New Roman" w:cs="Times New Roman"/>
                <w:b/>
                <w:lang w:val="en-US" w:eastAsia="zh-CN" w:bidi="hi-IN"/>
              </w:rPr>
              <w:t>_______________________/</w:t>
            </w:r>
            <w:r>
              <w:rPr>
                <w:b/>
                <w:lang w:val="en-US" w:eastAsia="zh-CN" w:bidi="hi-IN"/>
              </w:rPr>
              <w:t xml:space="preserve"> </w:t>
            </w:r>
            <w:r>
              <w:rPr>
                <w:rFonts w:ascii="Times New Roman" w:hAnsi="Times New Roman" w:cs="Times New Roman"/>
                <w:b/>
                <w:lang w:eastAsia="zh-CN" w:bidi="hi-IN"/>
              </w:rPr>
              <w:t xml:space="preserve">____________ </w:t>
            </w:r>
            <w:r>
              <w:rPr>
                <w:rFonts w:ascii="Times New Roman" w:hAnsi="Times New Roman" w:cs="Times New Roman"/>
                <w:b/>
                <w:lang w:val="en-US" w:eastAsia="zh-CN" w:bidi="hi-IN"/>
              </w:rPr>
              <w:t>/</w:t>
            </w:r>
          </w:p>
          <w:p w14:paraId="1F29B0C8" w14:textId="77777777" w:rsidR="00A82B77" w:rsidRDefault="00A82B77">
            <w:pPr>
              <w:widowControl/>
              <w:suppressAutoHyphens/>
              <w:autoSpaceDE/>
              <w:autoSpaceDN/>
              <w:adjustRightInd/>
              <w:ind w:firstLine="0"/>
              <w:jc w:val="left"/>
              <w:rPr>
                <w:rFonts w:ascii="Times New Roman" w:hAnsi="Times New Roman" w:cs="Times New Roman"/>
                <w:b/>
                <w:lang w:val="en-US" w:eastAsia="zh-CN" w:bidi="hi-IN"/>
              </w:rPr>
            </w:pPr>
          </w:p>
          <w:p w14:paraId="1D6FADBE" w14:textId="77777777" w:rsidR="00A82B77" w:rsidRDefault="00A82B77">
            <w:pPr>
              <w:widowControl/>
              <w:suppressAutoHyphens/>
              <w:autoSpaceDE/>
              <w:autoSpaceDN/>
              <w:adjustRightInd/>
              <w:ind w:firstLine="0"/>
              <w:jc w:val="center"/>
              <w:rPr>
                <w:rFonts w:ascii="Times New Roman" w:hAnsi="Times New Roman" w:cs="Times New Roman"/>
                <w:b/>
                <w:lang w:val="en-US" w:eastAsia="zh-CN" w:bidi="hi-IN"/>
              </w:rPr>
            </w:pPr>
            <w:r>
              <w:rPr>
                <w:rFonts w:ascii="Times New Roman" w:hAnsi="Times New Roman" w:cs="Times New Roman"/>
                <w:b/>
                <w:lang w:val="en-US" w:eastAsia="zh-CN" w:bidi="hi-IN"/>
              </w:rPr>
              <w:t>м.п.</w:t>
            </w:r>
          </w:p>
        </w:tc>
        <w:tc>
          <w:tcPr>
            <w:tcW w:w="5169" w:type="dxa"/>
            <w:tcBorders>
              <w:top w:val="nil"/>
              <w:left w:val="nil"/>
              <w:bottom w:val="nil"/>
              <w:right w:val="nil"/>
            </w:tcBorders>
          </w:tcPr>
          <w:p w14:paraId="606917A1" w14:textId="77777777" w:rsidR="00A82B77" w:rsidRDefault="00A82B77">
            <w:pPr>
              <w:widowControl/>
              <w:suppressAutoHyphens/>
              <w:autoSpaceDE/>
              <w:autoSpaceDN/>
              <w:adjustRightInd/>
              <w:ind w:firstLine="0"/>
              <w:jc w:val="left"/>
              <w:rPr>
                <w:rFonts w:ascii="Times New Roman" w:hAnsi="Times New Roman" w:cs="Times New Roman"/>
                <w:b/>
                <w:lang w:eastAsia="zh-CN" w:bidi="hi-IN"/>
              </w:rPr>
            </w:pPr>
            <w:r>
              <w:rPr>
                <w:rFonts w:ascii="Times New Roman" w:hAnsi="Times New Roman" w:cs="Times New Roman"/>
                <w:b/>
                <w:lang w:eastAsia="zh-CN" w:bidi="hi-IN"/>
              </w:rPr>
              <w:t>Подрядчик:</w:t>
            </w:r>
          </w:p>
          <w:p w14:paraId="3ABC71E0" w14:textId="77777777" w:rsidR="00A82B77" w:rsidRDefault="00A82B77">
            <w:pPr>
              <w:widowControl/>
              <w:suppressAutoHyphens/>
              <w:autoSpaceDE/>
              <w:autoSpaceDN/>
              <w:adjustRightInd/>
              <w:ind w:firstLine="0"/>
              <w:jc w:val="left"/>
              <w:rPr>
                <w:rFonts w:ascii="Times New Roman" w:hAnsi="Times New Roman" w:cs="Times New Roman"/>
                <w:b/>
                <w:lang w:eastAsia="zh-CN" w:bidi="hi-IN"/>
              </w:rPr>
            </w:pPr>
            <w:r>
              <w:rPr>
                <w:rFonts w:ascii="Times New Roman" w:hAnsi="Times New Roman" w:cs="Times New Roman"/>
                <w:b/>
                <w:lang w:eastAsia="zh-CN" w:bidi="hi-IN"/>
              </w:rPr>
              <w:t>ООО «Спортэго»</w:t>
            </w:r>
          </w:p>
          <w:p w14:paraId="6A6977E9" w14:textId="77777777" w:rsidR="00A82B77" w:rsidRDefault="00A82B77">
            <w:pPr>
              <w:widowControl/>
              <w:suppressAutoHyphens/>
              <w:autoSpaceDE/>
              <w:autoSpaceDN/>
              <w:adjustRightInd/>
              <w:ind w:firstLine="0"/>
              <w:jc w:val="left"/>
              <w:rPr>
                <w:rFonts w:ascii="Times New Roman" w:hAnsi="Times New Roman" w:cs="Times New Roman"/>
                <w:b/>
                <w:lang w:eastAsia="zh-CN" w:bidi="hi-IN"/>
              </w:rPr>
            </w:pPr>
          </w:p>
          <w:p w14:paraId="6B2A282B" w14:textId="77777777" w:rsidR="00A82B77" w:rsidRDefault="00A82B77">
            <w:pPr>
              <w:widowControl/>
              <w:suppressAutoHyphens/>
              <w:autoSpaceDE/>
              <w:autoSpaceDN/>
              <w:adjustRightInd/>
              <w:ind w:firstLine="0"/>
              <w:jc w:val="left"/>
              <w:rPr>
                <w:rFonts w:ascii="Times New Roman" w:hAnsi="Times New Roman" w:cs="Times New Roman"/>
                <w:b/>
                <w:lang w:eastAsia="zh-CN" w:bidi="hi-IN"/>
              </w:rPr>
            </w:pPr>
          </w:p>
          <w:p w14:paraId="4B53E37F" w14:textId="77777777" w:rsidR="00A82B77" w:rsidRDefault="00A82B77">
            <w:pPr>
              <w:widowControl/>
              <w:suppressAutoHyphens/>
              <w:autoSpaceDE/>
              <w:autoSpaceDN/>
              <w:adjustRightInd/>
              <w:ind w:firstLine="0"/>
              <w:jc w:val="left"/>
              <w:rPr>
                <w:rFonts w:ascii="Times New Roman" w:hAnsi="Times New Roman" w:cs="Times New Roman"/>
                <w:b/>
                <w:lang w:eastAsia="zh-CN" w:bidi="hi-IN"/>
              </w:rPr>
            </w:pPr>
            <w:r>
              <w:rPr>
                <w:rFonts w:ascii="Times New Roman" w:hAnsi="Times New Roman" w:cs="Times New Roman"/>
                <w:b/>
                <w:lang w:eastAsia="zh-CN" w:bidi="hi-IN"/>
              </w:rPr>
              <w:t xml:space="preserve">______________________/ </w:t>
            </w:r>
            <w:r w:rsidR="00591E6A">
              <w:rPr>
                <w:rFonts w:ascii="Times New Roman" w:hAnsi="Times New Roman" w:cs="Times New Roman"/>
                <w:b/>
                <w:lang w:eastAsia="en-US"/>
              </w:rPr>
              <w:t>Махонин В. В./</w:t>
            </w:r>
          </w:p>
          <w:p w14:paraId="6C4B4BF0" w14:textId="77777777" w:rsidR="00A82B77" w:rsidRDefault="00A82B77">
            <w:pPr>
              <w:widowControl/>
              <w:suppressAutoHyphens/>
              <w:autoSpaceDE/>
              <w:autoSpaceDN/>
              <w:adjustRightInd/>
              <w:ind w:firstLine="0"/>
              <w:jc w:val="left"/>
              <w:rPr>
                <w:rFonts w:ascii="Times New Roman" w:hAnsi="Times New Roman" w:cs="Times New Roman"/>
                <w:b/>
                <w:lang w:eastAsia="zh-CN" w:bidi="hi-IN"/>
              </w:rPr>
            </w:pPr>
          </w:p>
          <w:p w14:paraId="1FAD16FF" w14:textId="77777777" w:rsidR="00A82B77" w:rsidRDefault="00A82B77">
            <w:pPr>
              <w:widowControl/>
              <w:suppressAutoHyphens/>
              <w:autoSpaceDE/>
              <w:autoSpaceDN/>
              <w:adjustRightInd/>
              <w:ind w:firstLine="0"/>
              <w:jc w:val="center"/>
              <w:rPr>
                <w:rFonts w:ascii="Times New Roman" w:hAnsi="Times New Roman" w:cs="Times New Roman"/>
                <w:b/>
                <w:lang w:val="en-US" w:eastAsia="zh-CN" w:bidi="hi-IN"/>
              </w:rPr>
            </w:pPr>
            <w:r>
              <w:rPr>
                <w:rFonts w:ascii="Times New Roman" w:hAnsi="Times New Roman" w:cs="Times New Roman"/>
                <w:b/>
                <w:lang w:val="en-US" w:eastAsia="zh-CN" w:bidi="hi-IN"/>
              </w:rPr>
              <w:t>м.п.</w:t>
            </w:r>
          </w:p>
        </w:tc>
      </w:tr>
    </w:tbl>
    <w:p w14:paraId="2158C534" w14:textId="77777777" w:rsidR="00A82B77" w:rsidRDefault="00A82B77">
      <w:pPr>
        <w:widowControl/>
        <w:autoSpaceDE/>
        <w:autoSpaceDN/>
        <w:adjustRightInd/>
        <w:ind w:firstLine="0"/>
        <w:jc w:val="left"/>
        <w:rPr>
          <w:rFonts w:ascii="Times New Roman" w:cs="Times New Roman"/>
          <w:sz w:val="22"/>
          <w:szCs w:val="22"/>
        </w:rPr>
      </w:pPr>
    </w:p>
    <w:p w14:paraId="65922698" w14:textId="77777777" w:rsidR="00A82B77" w:rsidRDefault="00A82B77">
      <w:pPr>
        <w:widowControl/>
        <w:autoSpaceDE/>
        <w:autoSpaceDN/>
        <w:adjustRightInd/>
        <w:ind w:firstLine="0"/>
        <w:jc w:val="left"/>
        <w:rPr>
          <w:rFonts w:ascii="Times New Roman" w:cs="Times New Roman"/>
          <w:sz w:val="22"/>
          <w:szCs w:val="22"/>
        </w:rPr>
      </w:pPr>
    </w:p>
    <w:p w14:paraId="32DF72BB" w14:textId="77777777" w:rsidR="00A82B77" w:rsidRDefault="00A82B77">
      <w:pPr>
        <w:widowControl/>
        <w:autoSpaceDE/>
        <w:autoSpaceDN/>
        <w:adjustRightInd/>
        <w:ind w:firstLine="0"/>
        <w:jc w:val="left"/>
        <w:rPr>
          <w:rFonts w:ascii="Times New Roman" w:cs="Times New Roman"/>
          <w:sz w:val="22"/>
          <w:szCs w:val="22"/>
        </w:rPr>
      </w:pPr>
    </w:p>
    <w:p w14:paraId="41413DC9" w14:textId="77777777" w:rsidR="00A82B77" w:rsidRDefault="00A82B77">
      <w:pPr>
        <w:widowControl/>
        <w:autoSpaceDE/>
        <w:autoSpaceDN/>
        <w:adjustRightInd/>
        <w:ind w:firstLine="0"/>
        <w:jc w:val="left"/>
        <w:rPr>
          <w:rFonts w:ascii="Times New Roman" w:cs="Times New Roman"/>
          <w:sz w:val="22"/>
          <w:szCs w:val="22"/>
        </w:rPr>
      </w:pPr>
    </w:p>
    <w:p w14:paraId="7EEC174A" w14:textId="77777777" w:rsidR="00A82B77" w:rsidRDefault="00A82B77">
      <w:pPr>
        <w:widowControl/>
        <w:autoSpaceDE/>
        <w:autoSpaceDN/>
        <w:adjustRightInd/>
        <w:ind w:firstLine="0"/>
        <w:jc w:val="right"/>
        <w:rPr>
          <w:rFonts w:ascii="Times New Roman" w:cs="Times New Roman"/>
          <w:sz w:val="22"/>
          <w:szCs w:val="22"/>
        </w:rPr>
      </w:pPr>
    </w:p>
    <w:p w14:paraId="424678D4" w14:textId="77777777" w:rsidR="00A82B77" w:rsidRDefault="00A82B77">
      <w:pPr>
        <w:widowControl/>
        <w:autoSpaceDE/>
        <w:autoSpaceDN/>
        <w:adjustRightInd/>
        <w:ind w:firstLine="0"/>
        <w:jc w:val="right"/>
        <w:rPr>
          <w:rFonts w:ascii="Times New Roman" w:cs="Times New Roman"/>
          <w:sz w:val="22"/>
          <w:szCs w:val="22"/>
        </w:rPr>
      </w:pPr>
    </w:p>
    <w:p w14:paraId="24963C1A" w14:textId="77777777" w:rsidR="00A82B77" w:rsidRDefault="00A82B77">
      <w:pPr>
        <w:widowControl/>
        <w:autoSpaceDE/>
        <w:autoSpaceDN/>
        <w:adjustRightInd/>
        <w:ind w:firstLine="0"/>
        <w:jc w:val="right"/>
        <w:rPr>
          <w:rFonts w:ascii="Times New Roman" w:cs="Times New Roman"/>
          <w:sz w:val="22"/>
          <w:szCs w:val="22"/>
        </w:rPr>
      </w:pPr>
    </w:p>
    <w:p w14:paraId="328C782E" w14:textId="77777777" w:rsidR="00A82B77" w:rsidRDefault="00A82B77">
      <w:pPr>
        <w:widowControl/>
        <w:autoSpaceDE/>
        <w:autoSpaceDN/>
        <w:adjustRightInd/>
        <w:ind w:firstLine="0"/>
        <w:jc w:val="right"/>
        <w:rPr>
          <w:rFonts w:ascii="Times New Roman" w:cs="Times New Roman"/>
          <w:sz w:val="22"/>
          <w:szCs w:val="22"/>
        </w:rPr>
      </w:pPr>
    </w:p>
    <w:p w14:paraId="51EB422B" w14:textId="77777777" w:rsidR="00A82B77" w:rsidRDefault="00A82B77">
      <w:pPr>
        <w:widowControl/>
        <w:autoSpaceDE/>
        <w:autoSpaceDN/>
        <w:adjustRightInd/>
        <w:ind w:firstLine="0"/>
        <w:jc w:val="right"/>
        <w:rPr>
          <w:rFonts w:ascii="Times New Roman" w:cs="Times New Roman"/>
          <w:sz w:val="22"/>
          <w:szCs w:val="22"/>
        </w:rPr>
      </w:pPr>
    </w:p>
    <w:sectPr w:rsidR="00A82B77">
      <w:headerReference w:type="default" r:id="rId12"/>
      <w:footerReference w:type="default" r:id="rId13"/>
      <w:pgSz w:w="11900" w:h="16800"/>
      <w:pgMar w:top="794" w:right="799" w:bottom="737" w:left="7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3E8BF" w14:textId="77777777" w:rsidR="00D44AF6" w:rsidRDefault="00D44AF6">
      <w:pPr>
        <w:ind w:firstLine="0"/>
        <w:jc w:val="left"/>
        <w:rPr>
          <w:rFonts w:ascii="Times New Roman" w:hAnsi="Times New Roman" w:cs="Times New Roman"/>
        </w:rPr>
      </w:pPr>
      <w:r>
        <w:rPr>
          <w:rFonts w:ascii="Times New Roman" w:hAnsi="Times New Roman" w:cs="Times New Roman"/>
        </w:rPr>
        <w:separator/>
      </w:r>
    </w:p>
  </w:endnote>
  <w:endnote w:type="continuationSeparator" w:id="0">
    <w:p w14:paraId="415A2669" w14:textId="77777777" w:rsidR="00D44AF6" w:rsidRDefault="00D44AF6">
      <w:pPr>
        <w:ind w:firstLine="0"/>
        <w:jc w:val="left"/>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altName w:val="Wingdings"/>
    <w:panose1 w:val="05000000000000000000"/>
    <w:charset w:val="02"/>
    <w:family w:val="auto"/>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altName w:val="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01F52" w14:textId="77777777" w:rsidR="00A82B77" w:rsidRDefault="00A82B77">
    <w:pPr>
      <w:pStyle w:val="ac"/>
      <w:rPr>
        <w:sz w:val="20"/>
        <w:szCs w:val="20"/>
      </w:rPr>
    </w:pPr>
    <w:r>
      <w:rPr>
        <w:sz w:val="20"/>
        <w:szCs w:val="20"/>
      </w:rPr>
      <w:t>Заказчик _____________________                                Подрядчик __________________</w:t>
    </w:r>
  </w:p>
  <w:p w14:paraId="1BBE5FAA" w14:textId="77777777" w:rsidR="00A82B77" w:rsidRDefault="00A82B77">
    <w:pPr>
      <w:pStyle w:val="ac"/>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p w14:paraId="7168AC2F" w14:textId="77777777" w:rsidR="00A82B77" w:rsidRDefault="00A82B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66A56" w14:textId="77777777" w:rsidR="00D44AF6" w:rsidRDefault="00D44AF6">
      <w:pPr>
        <w:ind w:firstLine="0"/>
        <w:jc w:val="left"/>
        <w:rPr>
          <w:rFonts w:ascii="Times New Roman" w:hAnsi="Times New Roman" w:cs="Times New Roman"/>
        </w:rPr>
      </w:pPr>
      <w:r>
        <w:rPr>
          <w:rFonts w:ascii="Times New Roman" w:hAnsi="Times New Roman" w:cs="Times New Roman"/>
        </w:rPr>
        <w:separator/>
      </w:r>
    </w:p>
  </w:footnote>
  <w:footnote w:type="continuationSeparator" w:id="0">
    <w:p w14:paraId="7DD07CF5" w14:textId="77777777" w:rsidR="00D44AF6" w:rsidRDefault="00D44AF6">
      <w:pPr>
        <w:ind w:firstLine="0"/>
        <w:jc w:val="left"/>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99284" w14:textId="77777777" w:rsidR="00A82B77" w:rsidRDefault="00A82B77">
    <w:pPr>
      <w:ind w:firstLine="0"/>
      <w:jc w:val="left"/>
      <w:rPr>
        <w:rFonts w:asci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6B97D15"/>
    <w:multiLevelType w:val="singleLevel"/>
    <w:tmpl w:val="FFFFFFFF"/>
    <w:lvl w:ilvl="0">
      <w:start w:val="1"/>
      <w:numFmt w:val="bullet"/>
      <w:lvlText w:val=""/>
      <w:lvlJc w:val="left"/>
      <w:pPr>
        <w:tabs>
          <w:tab w:val="num" w:pos="360"/>
        </w:tabs>
        <w:ind w:left="360" w:hanging="360"/>
      </w:pPr>
      <w:rPr>
        <w:rFonts w:ascii="Wingdings" w:eastAsia="SimSun" w:hAnsi="Wingdings"/>
      </w:rPr>
    </w:lvl>
  </w:abstractNum>
  <w:abstractNum w:abstractNumId="1" w15:restartNumberingAfterBreak="0">
    <w:nsid w:val="D17E86CF"/>
    <w:multiLevelType w:val="singleLevel"/>
    <w:tmpl w:val="FFFFFFFF"/>
    <w:lvl w:ilvl="0">
      <w:start w:val="1"/>
      <w:numFmt w:val="bullet"/>
      <w:lvlText w:val=""/>
      <w:lvlJc w:val="left"/>
      <w:pPr>
        <w:tabs>
          <w:tab w:val="num" w:pos="1620"/>
        </w:tabs>
        <w:ind w:left="1620" w:hanging="360"/>
      </w:pPr>
      <w:rPr>
        <w:rFonts w:ascii="Wingdings" w:eastAsia="SimSun" w:hAnsi="Wingdings"/>
      </w:rPr>
    </w:lvl>
  </w:abstractNum>
  <w:abstractNum w:abstractNumId="2" w15:restartNumberingAfterBreak="0">
    <w:nsid w:val="D6B188A0"/>
    <w:multiLevelType w:val="singleLevel"/>
    <w:tmpl w:val="FFFFFFFF"/>
    <w:lvl w:ilvl="0">
      <w:start w:val="1"/>
      <w:numFmt w:val="decimal"/>
      <w:lvlText w:val="%1."/>
      <w:lvlJc w:val="left"/>
      <w:pPr>
        <w:tabs>
          <w:tab w:val="num" w:pos="360"/>
        </w:tabs>
        <w:ind w:left="360" w:hanging="360"/>
      </w:pPr>
      <w:rPr>
        <w:rFonts w:cs="Times New Roman"/>
      </w:rPr>
    </w:lvl>
  </w:abstractNum>
  <w:abstractNum w:abstractNumId="3" w15:restartNumberingAfterBreak="0">
    <w:nsid w:val="F528E1E2"/>
    <w:multiLevelType w:val="singleLevel"/>
    <w:tmpl w:val="FFFFFFFF"/>
    <w:lvl w:ilvl="0">
      <w:start w:val="1"/>
      <w:numFmt w:val="decimal"/>
      <w:lvlText w:val="%1."/>
      <w:lvlJc w:val="left"/>
      <w:pPr>
        <w:tabs>
          <w:tab w:val="num" w:pos="1620"/>
        </w:tabs>
        <w:ind w:left="1620" w:hanging="360"/>
      </w:pPr>
      <w:rPr>
        <w:rFonts w:cs="Times New Roman"/>
      </w:rPr>
    </w:lvl>
  </w:abstractNum>
  <w:abstractNum w:abstractNumId="4" w15:restartNumberingAfterBreak="0">
    <w:nsid w:val="11F767CE"/>
    <w:multiLevelType w:val="hybridMultilevel"/>
    <w:tmpl w:val="FFFFFFFF"/>
    <w:lvl w:ilvl="0" w:tplc="FFFFFFFF">
      <w:start w:val="1"/>
      <w:numFmt w:val="bullet"/>
      <w:lvlText w:val=""/>
      <w:lvlJc w:val="left"/>
      <w:pPr>
        <w:ind w:left="1440" w:hanging="360"/>
      </w:pPr>
      <w:rPr>
        <w:rFonts w:ascii="Symbol" w:eastAsia="SimSun" w:hAnsi="Symbol"/>
      </w:rPr>
    </w:lvl>
    <w:lvl w:ilvl="1" w:tplc="FFFFFFFF">
      <w:start w:val="1"/>
      <w:numFmt w:val="bullet"/>
      <w:lvlText w:val="o"/>
      <w:lvlJc w:val="left"/>
      <w:pPr>
        <w:ind w:left="2160" w:hanging="360"/>
      </w:pPr>
      <w:rPr>
        <w:rFonts w:ascii="Courier New" w:eastAsia="SimSun" w:hAnsi="Times New Roman"/>
      </w:rPr>
    </w:lvl>
    <w:lvl w:ilvl="2" w:tplc="FFFFFFFF">
      <w:start w:val="1"/>
      <w:numFmt w:val="bullet"/>
      <w:lvlText w:val=""/>
      <w:lvlJc w:val="left"/>
      <w:pPr>
        <w:ind w:left="2880" w:hanging="360"/>
      </w:pPr>
      <w:rPr>
        <w:rFonts w:ascii="Wingdings" w:eastAsia="SimSun" w:hAnsi="Wingdings"/>
      </w:rPr>
    </w:lvl>
    <w:lvl w:ilvl="3" w:tplc="FFFFFFFF">
      <w:start w:val="1"/>
      <w:numFmt w:val="bullet"/>
      <w:lvlText w:val=""/>
      <w:lvlJc w:val="left"/>
      <w:pPr>
        <w:ind w:left="3600" w:hanging="360"/>
      </w:pPr>
      <w:rPr>
        <w:rFonts w:ascii="Symbol" w:eastAsia="SimSun" w:hAnsi="Symbol"/>
      </w:rPr>
    </w:lvl>
    <w:lvl w:ilvl="4" w:tplc="FFFFFFFF">
      <w:start w:val="1"/>
      <w:numFmt w:val="bullet"/>
      <w:lvlText w:val="o"/>
      <w:lvlJc w:val="left"/>
      <w:pPr>
        <w:ind w:left="4320" w:hanging="360"/>
      </w:pPr>
      <w:rPr>
        <w:rFonts w:ascii="Courier New" w:eastAsia="SimSun" w:hAnsi="Times New Roman"/>
      </w:rPr>
    </w:lvl>
    <w:lvl w:ilvl="5" w:tplc="FFFFFFFF">
      <w:start w:val="1"/>
      <w:numFmt w:val="bullet"/>
      <w:lvlText w:val=""/>
      <w:lvlJc w:val="left"/>
      <w:pPr>
        <w:ind w:left="5040" w:hanging="360"/>
      </w:pPr>
      <w:rPr>
        <w:rFonts w:ascii="Wingdings" w:eastAsia="SimSun" w:hAnsi="Wingdings"/>
      </w:rPr>
    </w:lvl>
    <w:lvl w:ilvl="6" w:tplc="FFFFFFFF">
      <w:start w:val="1"/>
      <w:numFmt w:val="bullet"/>
      <w:lvlText w:val=""/>
      <w:lvlJc w:val="left"/>
      <w:pPr>
        <w:ind w:left="5760" w:hanging="360"/>
      </w:pPr>
      <w:rPr>
        <w:rFonts w:ascii="Symbol" w:eastAsia="SimSun" w:hAnsi="Symbol"/>
      </w:rPr>
    </w:lvl>
    <w:lvl w:ilvl="7" w:tplc="FFFFFFFF">
      <w:start w:val="1"/>
      <w:numFmt w:val="bullet"/>
      <w:lvlText w:val="o"/>
      <w:lvlJc w:val="left"/>
      <w:pPr>
        <w:ind w:left="6480" w:hanging="360"/>
      </w:pPr>
      <w:rPr>
        <w:rFonts w:ascii="Courier New" w:eastAsia="SimSun" w:hAnsi="Times New Roman"/>
      </w:rPr>
    </w:lvl>
    <w:lvl w:ilvl="8" w:tplc="FFFFFFFF">
      <w:start w:val="1"/>
      <w:numFmt w:val="bullet"/>
      <w:lvlText w:val=""/>
      <w:lvlJc w:val="left"/>
      <w:pPr>
        <w:ind w:left="7200" w:hanging="360"/>
      </w:pPr>
      <w:rPr>
        <w:rFonts w:ascii="Wingdings" w:eastAsia="SimSun" w:hAnsi="Wingdings"/>
      </w:rPr>
    </w:lvl>
  </w:abstractNum>
  <w:abstractNum w:abstractNumId="5" w15:restartNumberingAfterBreak="0">
    <w:nsid w:val="12F1A04A"/>
    <w:multiLevelType w:val="singleLevel"/>
    <w:tmpl w:val="FFFFFFFF"/>
    <w:lvl w:ilvl="0">
      <w:start w:val="1"/>
      <w:numFmt w:val="bullet"/>
      <w:lvlText w:val=""/>
      <w:lvlJc w:val="left"/>
      <w:pPr>
        <w:tabs>
          <w:tab w:val="num" w:pos="1200"/>
        </w:tabs>
        <w:ind w:left="1200" w:hanging="360"/>
      </w:pPr>
      <w:rPr>
        <w:rFonts w:ascii="Wingdings" w:eastAsia="SimSun" w:hAnsi="Wingdings"/>
      </w:rPr>
    </w:lvl>
  </w:abstractNum>
  <w:abstractNum w:abstractNumId="6" w15:restartNumberingAfterBreak="0">
    <w:nsid w:val="1C7E9AF3"/>
    <w:multiLevelType w:val="singleLevel"/>
    <w:tmpl w:val="FFFFFFFF"/>
    <w:lvl w:ilvl="0">
      <w:start w:val="1"/>
      <w:numFmt w:val="bullet"/>
      <w:lvlText w:val=""/>
      <w:lvlJc w:val="left"/>
      <w:pPr>
        <w:tabs>
          <w:tab w:val="num" w:pos="780"/>
        </w:tabs>
        <w:ind w:left="780" w:hanging="360"/>
      </w:pPr>
      <w:rPr>
        <w:rFonts w:ascii="Wingdings" w:eastAsia="SimSun" w:hAnsi="Wingdings"/>
      </w:rPr>
    </w:lvl>
  </w:abstractNum>
  <w:abstractNum w:abstractNumId="7" w15:restartNumberingAfterBreak="0">
    <w:nsid w:val="27DC5891"/>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 w15:restartNumberingAfterBreak="0">
    <w:nsid w:val="2BFA9315"/>
    <w:multiLevelType w:val="singleLevel"/>
    <w:tmpl w:val="FFFFFFFF"/>
    <w:lvl w:ilvl="0">
      <w:start w:val="1"/>
      <w:numFmt w:val="decimal"/>
      <w:lvlText w:val="%1."/>
      <w:lvlJc w:val="left"/>
      <w:pPr>
        <w:tabs>
          <w:tab w:val="num" w:pos="2040"/>
        </w:tabs>
        <w:ind w:left="2040" w:hanging="360"/>
      </w:pPr>
      <w:rPr>
        <w:rFonts w:cs="Times New Roman"/>
      </w:rPr>
    </w:lvl>
  </w:abstractNum>
  <w:abstractNum w:abstractNumId="9" w15:restartNumberingAfterBreak="0">
    <w:nsid w:val="46274C94"/>
    <w:multiLevelType w:val="singleLevel"/>
    <w:tmpl w:val="FFFFFFFF"/>
    <w:lvl w:ilvl="0">
      <w:start w:val="1"/>
      <w:numFmt w:val="bullet"/>
      <w:lvlText w:val=""/>
      <w:lvlJc w:val="left"/>
      <w:pPr>
        <w:tabs>
          <w:tab w:val="num" w:pos="2040"/>
        </w:tabs>
        <w:ind w:left="2040" w:hanging="360"/>
      </w:pPr>
      <w:rPr>
        <w:rFonts w:ascii="Wingdings" w:eastAsia="SimSun" w:hAnsi="Wingdings"/>
      </w:rPr>
    </w:lvl>
  </w:abstractNum>
  <w:abstractNum w:abstractNumId="10" w15:restartNumberingAfterBreak="0">
    <w:nsid w:val="4DC01229"/>
    <w:multiLevelType w:val="hybridMultilevel"/>
    <w:tmpl w:val="FFFFFFFF"/>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1" w15:restartNumberingAfterBreak="0">
    <w:nsid w:val="604E242A"/>
    <w:multiLevelType w:val="singleLevel"/>
    <w:tmpl w:val="FFFFFFFF"/>
    <w:lvl w:ilvl="0">
      <w:start w:val="1"/>
      <w:numFmt w:val="decimal"/>
      <w:lvlText w:val="%1."/>
      <w:lvlJc w:val="left"/>
      <w:pPr>
        <w:tabs>
          <w:tab w:val="num" w:pos="1200"/>
        </w:tabs>
        <w:ind w:left="1200" w:hanging="360"/>
      </w:pPr>
      <w:rPr>
        <w:rFonts w:cs="Times New Roman"/>
      </w:rPr>
    </w:lvl>
  </w:abstractNum>
  <w:abstractNum w:abstractNumId="12" w15:restartNumberingAfterBreak="0">
    <w:nsid w:val="72731CAA"/>
    <w:multiLevelType w:val="singleLevel"/>
    <w:tmpl w:val="FFFFFFFF"/>
    <w:lvl w:ilvl="0">
      <w:start w:val="1"/>
      <w:numFmt w:val="decimal"/>
      <w:lvlText w:val="%1."/>
      <w:lvlJc w:val="left"/>
      <w:pPr>
        <w:tabs>
          <w:tab w:val="num" w:pos="780"/>
        </w:tabs>
        <w:ind w:left="780" w:hanging="360"/>
      </w:pPr>
      <w:rPr>
        <w:rFonts w:cs="Times New Roman"/>
      </w:rPr>
    </w:lvl>
  </w:abstractNum>
  <w:num w:numId="1" w16cid:durableId="1874923593">
    <w:abstractNumId w:val="7"/>
  </w:num>
  <w:num w:numId="2" w16cid:durableId="1914467079">
    <w:abstractNumId w:val="4"/>
  </w:num>
  <w:num w:numId="3" w16cid:durableId="6276693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425"/>
    <w:rsid w:val="00352CB3"/>
    <w:rsid w:val="00591E6A"/>
    <w:rsid w:val="005D7B66"/>
    <w:rsid w:val="00647425"/>
    <w:rsid w:val="006A4FCC"/>
    <w:rsid w:val="00803EFB"/>
    <w:rsid w:val="00854099"/>
    <w:rsid w:val="009425E0"/>
    <w:rsid w:val="00A75369"/>
    <w:rsid w:val="00A82B77"/>
    <w:rsid w:val="00C5677C"/>
    <w:rsid w:val="00CF7023"/>
    <w:rsid w:val="00D44AF6"/>
    <w:rsid w:val="00D85439"/>
    <w:rsid w:val="00D960FF"/>
    <w:rsid w:val="00E672C8"/>
    <w:rsid w:val="00E83708"/>
    <w:rsid w:val="00EB6FF6"/>
    <w:rsid w:val="00EC7836"/>
    <w:rsid w:val="00EE7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46E5C2"/>
  <w14:defaultImageDpi w14:val="0"/>
  <w15:docId w15:val="{842513E1-2B63-4FD6-B91C-00605505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nhideWhenUsed="1"/>
    <w:lsdException w:name="footer" w:unhideWhenUsed="1"/>
    <w:lsdException w:name="index heading" w:qFormat="1"/>
    <w:lsdException w:name="caption" w:semiHidden="1" w:uiPriority="35"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qFormat="1"/>
    <w:lsdException w:name="Default Paragraph Font" w:uiPriority="1" w:unhideWhenUsed="1"/>
    <w:lsdException w:name="Body Text" w:qFormat="1"/>
    <w:lsdException w:name="Body Text Indent" w:unhideWhenUsed="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nhideWhenUsed="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qFormat="1"/>
    <w:lsdException w:name="annotation subject" w:qFormat="1"/>
    <w:lsdException w:name="No List" w:semiHidden="1" w:unhideWhenUsed="1"/>
    <w:lsdException w:name="Table Simple 1" w:qFormat="1"/>
    <w:lsdException w:name="Table Simple 2" w:qFormat="1"/>
    <w:lsdException w:name="Table Simple 3" w:qFormat="1"/>
    <w:lsdException w:name="Table Classic 1" w:qFormat="1"/>
    <w:lsdException w:name="Table Classic 2" w:qFormat="1"/>
    <w:lsdException w:name="Table Classic 3" w:qFormat="1"/>
    <w:lsdException w:name="Table Classic 4" w:qFormat="1"/>
    <w:lsdException w:name="Table Colorful 1" w:qFormat="1"/>
    <w:lsdException w:name="Table Colorful 2" w:qFormat="1"/>
    <w:lsdException w:name="Table Colorful 3" w:qFormat="1"/>
    <w:lsdException w:name="Table Columns 1" w:qFormat="1"/>
    <w:lsdException w:name="Table Columns 2" w:qFormat="1"/>
    <w:lsdException w:name="Table Columns 3" w:qFormat="1"/>
    <w:lsdException w:name="Table Columns 4" w:qFormat="1"/>
    <w:lsdException w:name="Table Columns 5" w:qFormat="1"/>
    <w:lsdException w:name="Table Grid 1" w:qFormat="1"/>
    <w:lsdException w:name="Table Grid 2" w:qFormat="1"/>
    <w:lsdException w:name="Table Grid 3" w:qFormat="1"/>
    <w:lsdException w:name="Table Grid 4" w:qFormat="1"/>
    <w:lsdException w:name="Table Grid 5" w:qFormat="1"/>
    <w:lsdException w:name="Table Grid 6" w:qFormat="1"/>
    <w:lsdException w:name="Table Grid 7" w:qFormat="1"/>
    <w:lsdException w:name="Table Grid 8" w:qFormat="1"/>
    <w:lsdException w:name="Table List 1" w:qFormat="1"/>
    <w:lsdException w:name="Table List 2" w:qFormat="1"/>
    <w:lsdException w:name="Table List 3" w:qFormat="1"/>
    <w:lsdException w:name="Table List 4" w:qFormat="1"/>
    <w:lsdException w:name="Table List 5" w:qFormat="1"/>
    <w:lsdException w:name="Table List 6" w:qFormat="1"/>
    <w:lsdException w:name="Table List 7" w:qFormat="1"/>
    <w:lsdException w:name="Table List 8" w:qFormat="1"/>
    <w:lsdException w:name="Table 3D effects 1" w:qFormat="1"/>
    <w:lsdException w:name="Table 3D effects 2" w:qFormat="1"/>
    <w:lsdException w:name="Table 3D effects 3" w:qFormat="1"/>
    <w:lsdException w:name="Table Contemporary" w:qFormat="1"/>
    <w:lsdException w:name="Table Elegant" w:qFormat="1"/>
    <w:lsdException w:name="Table Professional" w:qFormat="1"/>
    <w:lsdException w:name="Table Subtle 1" w:qFormat="1"/>
    <w:lsdException w:name="Table Subtle 2" w:qFormat="1"/>
    <w:lsdException w:name="Table Web 1" w:qFormat="1"/>
    <w:lsdException w:name="Table Web 2" w:qFormat="1"/>
    <w:lsdException w:name="Table Web 3" w:qFormat="1"/>
    <w:lsdException w:name="Balloon Text" w:qFormat="1"/>
    <w:lsdException w:name="Table Grid" w:uiPriority="39" w:qFormat="1"/>
    <w:lsdException w:name="Table Theme" w:qFormat="1"/>
    <w:lsdException w:name="Placeholder Text" w:semiHidden="1" w:unhideWhenUsed="1"/>
    <w:lsdException w:name="No Spacing" w:qFormat="1"/>
    <w:lsdException w:name="List Paragraph" w:qFormat="1"/>
    <w:lsdException w:name="Quote" w:qFormat="1"/>
    <w:lsdException w:name="Intense Quote"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unhideWhenUsed/>
    <w:locked/>
    <w:rPr>
      <w:rFonts w:ascii="Calibri Light" w:cs="Calibri Light"/>
      <w:b/>
      <w:kern w:val="32"/>
      <w:sz w:val="32"/>
      <w:szCs w:val="32"/>
    </w:rPr>
  </w:style>
  <w:style w:type="character" w:styleId="a3">
    <w:name w:val="Hyperlink"/>
    <w:basedOn w:val="a0"/>
    <w:uiPriority w:val="99"/>
    <w:unhideWhenUsed/>
    <w:rPr>
      <w:rFonts w:cs="Times New Roman"/>
      <w:color w:val="0563C1"/>
      <w:u w:val="single"/>
    </w:rPr>
  </w:style>
  <w:style w:type="character" w:customStyle="1" w:styleId="11">
    <w:name w:val="Основной текст с отступом Знак1"/>
    <w:basedOn w:val="a0"/>
    <w:uiPriority w:val="99"/>
    <w:unhideWhenUsed/>
    <w:rPr>
      <w:rFonts w:ascii="Times New Roman CYR" w:cs="Times New Roman CYR"/>
    </w:rPr>
  </w:style>
  <w:style w:type="character" w:customStyle="1" w:styleId="110">
    <w:name w:val="Основной текст с отступом Знак11"/>
    <w:basedOn w:val="a0"/>
    <w:uiPriority w:val="99"/>
    <w:unhideWhenUsed/>
    <w:rPr>
      <w:rFonts w:ascii="Times New Roman CYR" w:cs="Times New Roman CYR"/>
    </w:rPr>
  </w:style>
  <w:style w:type="character" w:customStyle="1" w:styleId="a4">
    <w:name w:val="Верхний колонтитул Знак"/>
    <w:basedOn w:val="a0"/>
    <w:link w:val="a5"/>
    <w:uiPriority w:val="99"/>
    <w:unhideWhenUsed/>
    <w:locked/>
    <w:rPr>
      <w:rFonts w:ascii="Times New Roman CYR" w:cs="Times New Roman CYR"/>
    </w:rPr>
  </w:style>
  <w:style w:type="character" w:customStyle="1" w:styleId="a6">
    <w:name w:val="Цветовое выделение для Текст"/>
    <w:uiPriority w:val="99"/>
    <w:unhideWhenUsed/>
    <w:rPr>
      <w:rFonts w:ascii="Times New Roman CYR"/>
    </w:rPr>
  </w:style>
  <w:style w:type="character" w:customStyle="1" w:styleId="a7">
    <w:name w:val="Основной текст с отступом Знак"/>
    <w:basedOn w:val="a0"/>
    <w:link w:val="a8"/>
    <w:uiPriority w:val="99"/>
    <w:unhideWhenUsed/>
    <w:locked/>
    <w:rPr>
      <w:rFonts w:ascii="Times New Roman CYR" w:cs="Times New Roman CYR"/>
    </w:rPr>
  </w:style>
  <w:style w:type="character" w:customStyle="1" w:styleId="a9">
    <w:name w:val="Цветовое выделение"/>
    <w:uiPriority w:val="99"/>
    <w:unhideWhenUsed/>
    <w:rPr>
      <w:b/>
      <w:color w:val="26282F"/>
    </w:rPr>
  </w:style>
  <w:style w:type="character" w:customStyle="1" w:styleId="aa">
    <w:name w:val="Гипертекстовая ссылка"/>
    <w:basedOn w:val="a9"/>
    <w:uiPriority w:val="99"/>
    <w:unhideWhenUsed/>
    <w:rPr>
      <w:rFonts w:cs="Times New Roman"/>
      <w:b w:val="0"/>
      <w:color w:val="26282F"/>
    </w:rPr>
  </w:style>
  <w:style w:type="character" w:customStyle="1" w:styleId="ab">
    <w:name w:val="Нижний колонтитул Знак"/>
    <w:basedOn w:val="a0"/>
    <w:link w:val="ac"/>
    <w:uiPriority w:val="99"/>
    <w:unhideWhenUsed/>
    <w:locked/>
    <w:rPr>
      <w:rFonts w:ascii="Times New Roman CYR" w:cs="Times New Roman CYR"/>
    </w:rPr>
  </w:style>
  <w:style w:type="character" w:styleId="ad">
    <w:name w:val="Unresolved Mention"/>
    <w:basedOn w:val="a0"/>
    <w:uiPriority w:val="99"/>
    <w:unhideWhenUsed/>
    <w:rPr>
      <w:rFonts w:cs="Times New Roman"/>
    </w:rPr>
  </w:style>
  <w:style w:type="character" w:customStyle="1" w:styleId="12">
    <w:name w:val="Верхний колонтитул Знак1"/>
    <w:basedOn w:val="a0"/>
    <w:uiPriority w:val="99"/>
    <w:unhideWhenUsed/>
    <w:rPr>
      <w:rFonts w:ascii="Times New Roman CYR" w:cs="Times New Roman CYR"/>
    </w:rPr>
  </w:style>
  <w:style w:type="character" w:customStyle="1" w:styleId="111">
    <w:name w:val="Верхний колонтитул Знак11"/>
    <w:basedOn w:val="a0"/>
    <w:uiPriority w:val="99"/>
    <w:unhideWhenUsed/>
    <w:rPr>
      <w:rFonts w:ascii="Times New Roman CYR" w:cs="Times New Roman CYR"/>
    </w:rPr>
  </w:style>
  <w:style w:type="character" w:customStyle="1" w:styleId="13">
    <w:name w:val="Нижний колонтитул Знак1"/>
    <w:basedOn w:val="a0"/>
    <w:uiPriority w:val="99"/>
    <w:unhideWhenUsed/>
    <w:rPr>
      <w:rFonts w:ascii="Times New Roman CYR" w:cs="Times New Roman CYR"/>
    </w:rPr>
  </w:style>
  <w:style w:type="character" w:customStyle="1" w:styleId="112">
    <w:name w:val="Нижний колонтитул Знак11"/>
    <w:basedOn w:val="a0"/>
    <w:uiPriority w:val="99"/>
    <w:unhideWhenUsed/>
    <w:rPr>
      <w:rFonts w:ascii="Times New Roman CYR" w:cs="Times New Roman CYR"/>
    </w:rPr>
  </w:style>
  <w:style w:type="paragraph" w:styleId="ac">
    <w:name w:val="footer"/>
    <w:basedOn w:val="a"/>
    <w:link w:val="ab"/>
    <w:uiPriority w:val="99"/>
    <w:unhideWhenUsed/>
    <w:pPr>
      <w:tabs>
        <w:tab w:val="center" w:pos="4677"/>
        <w:tab w:val="right" w:pos="9355"/>
      </w:tabs>
    </w:pPr>
  </w:style>
  <w:style w:type="character" w:customStyle="1" w:styleId="2">
    <w:name w:val="Нижний колонтитул Знак2"/>
    <w:basedOn w:val="a0"/>
    <w:uiPriority w:val="99"/>
    <w:semiHidden/>
    <w:rPr>
      <w:rFonts w:ascii="Times New Roman CYR" w:hAnsi="Times New Roman CYR" w:cs="Times New Roman CYR"/>
      <w:sz w:val="24"/>
      <w:szCs w:val="24"/>
    </w:rPr>
  </w:style>
  <w:style w:type="character" w:customStyle="1" w:styleId="26">
    <w:name w:val="Нижний колонтитул Знак26"/>
    <w:basedOn w:val="a0"/>
    <w:uiPriority w:val="99"/>
    <w:semiHidden/>
    <w:rPr>
      <w:rFonts w:ascii="Times New Roman CYR" w:hAnsi="Times New Roman CYR" w:cs="Times New Roman CYR"/>
      <w:sz w:val="24"/>
      <w:szCs w:val="24"/>
    </w:rPr>
  </w:style>
  <w:style w:type="character" w:customStyle="1" w:styleId="25">
    <w:name w:val="Нижний колонтитул Знак25"/>
    <w:basedOn w:val="a0"/>
    <w:uiPriority w:val="99"/>
    <w:semiHidden/>
    <w:rPr>
      <w:rFonts w:ascii="Times New Roman CYR" w:hAnsi="Times New Roman CYR" w:cs="Times New Roman CYR"/>
      <w:sz w:val="24"/>
      <w:szCs w:val="24"/>
    </w:rPr>
  </w:style>
  <w:style w:type="character" w:customStyle="1" w:styleId="24">
    <w:name w:val="Нижний колонтитул Знак24"/>
    <w:basedOn w:val="a0"/>
    <w:uiPriority w:val="99"/>
    <w:semiHidden/>
    <w:rPr>
      <w:rFonts w:ascii="Times New Roman CYR" w:hAnsi="Times New Roman CYR" w:cs="Times New Roman CYR"/>
      <w:sz w:val="24"/>
      <w:szCs w:val="24"/>
    </w:rPr>
  </w:style>
  <w:style w:type="character" w:customStyle="1" w:styleId="23">
    <w:name w:val="Нижний колонтитул Знак23"/>
    <w:basedOn w:val="a0"/>
    <w:uiPriority w:val="99"/>
    <w:semiHidden/>
    <w:rPr>
      <w:rFonts w:ascii="Times New Roman CYR" w:hAnsi="Times New Roman CYR" w:cs="Times New Roman CYR"/>
      <w:sz w:val="24"/>
      <w:szCs w:val="24"/>
    </w:rPr>
  </w:style>
  <w:style w:type="character" w:customStyle="1" w:styleId="22">
    <w:name w:val="Нижний колонтитул Знак22"/>
    <w:basedOn w:val="a0"/>
    <w:uiPriority w:val="99"/>
    <w:semiHidden/>
    <w:rPr>
      <w:rFonts w:ascii="Times New Roman CYR" w:hAnsi="Times New Roman CYR" w:cs="Times New Roman CYR"/>
      <w:sz w:val="24"/>
      <w:szCs w:val="24"/>
    </w:rPr>
  </w:style>
  <w:style w:type="character" w:customStyle="1" w:styleId="21">
    <w:name w:val="Нижний колонтитул Знак21"/>
    <w:basedOn w:val="a0"/>
    <w:uiPriority w:val="99"/>
    <w:semiHidden/>
    <w:rPr>
      <w:rFonts w:ascii="Times New Roman CYR" w:hAnsi="Times New Roman CYR" w:cs="Times New Roman CYR"/>
      <w:sz w:val="24"/>
      <w:szCs w:val="24"/>
    </w:rPr>
  </w:style>
  <w:style w:type="paragraph" w:styleId="a8">
    <w:name w:val="Body Text Indent"/>
    <w:basedOn w:val="a"/>
    <w:link w:val="a7"/>
    <w:uiPriority w:val="99"/>
    <w:unhideWhenUsed/>
    <w:pPr>
      <w:spacing w:after="120"/>
      <w:ind w:left="283"/>
    </w:pPr>
  </w:style>
  <w:style w:type="character" w:customStyle="1" w:styleId="20">
    <w:name w:val="Основной текст с отступом Знак2"/>
    <w:basedOn w:val="a0"/>
    <w:uiPriority w:val="99"/>
    <w:semiHidden/>
    <w:rPr>
      <w:rFonts w:ascii="Times New Roman CYR" w:hAnsi="Times New Roman CYR" w:cs="Times New Roman CYR"/>
      <w:sz w:val="24"/>
      <w:szCs w:val="24"/>
    </w:rPr>
  </w:style>
  <w:style w:type="character" w:customStyle="1" w:styleId="260">
    <w:name w:val="Основной текст с отступом Знак26"/>
    <w:basedOn w:val="a0"/>
    <w:uiPriority w:val="99"/>
    <w:semiHidden/>
    <w:rPr>
      <w:rFonts w:ascii="Times New Roman CYR" w:hAnsi="Times New Roman CYR" w:cs="Times New Roman CYR"/>
      <w:sz w:val="24"/>
      <w:szCs w:val="24"/>
    </w:rPr>
  </w:style>
  <w:style w:type="character" w:customStyle="1" w:styleId="250">
    <w:name w:val="Основной текст с отступом Знак25"/>
    <w:basedOn w:val="a0"/>
    <w:uiPriority w:val="99"/>
    <w:semiHidden/>
    <w:rPr>
      <w:rFonts w:ascii="Times New Roman CYR" w:hAnsi="Times New Roman CYR" w:cs="Times New Roman CYR"/>
      <w:sz w:val="24"/>
      <w:szCs w:val="24"/>
    </w:rPr>
  </w:style>
  <w:style w:type="character" w:customStyle="1" w:styleId="240">
    <w:name w:val="Основной текст с отступом Знак24"/>
    <w:basedOn w:val="a0"/>
    <w:uiPriority w:val="99"/>
    <w:semiHidden/>
    <w:rPr>
      <w:rFonts w:ascii="Times New Roman CYR" w:hAnsi="Times New Roman CYR" w:cs="Times New Roman CYR"/>
      <w:sz w:val="24"/>
      <w:szCs w:val="24"/>
    </w:rPr>
  </w:style>
  <w:style w:type="character" w:customStyle="1" w:styleId="230">
    <w:name w:val="Основной текст с отступом Знак23"/>
    <w:basedOn w:val="a0"/>
    <w:uiPriority w:val="99"/>
    <w:semiHidden/>
    <w:rPr>
      <w:rFonts w:ascii="Times New Roman CYR" w:hAnsi="Times New Roman CYR" w:cs="Times New Roman CYR"/>
      <w:sz w:val="24"/>
      <w:szCs w:val="24"/>
    </w:rPr>
  </w:style>
  <w:style w:type="character" w:customStyle="1" w:styleId="220">
    <w:name w:val="Основной текст с отступом Знак22"/>
    <w:basedOn w:val="a0"/>
    <w:uiPriority w:val="99"/>
    <w:semiHidden/>
    <w:rPr>
      <w:rFonts w:ascii="Times New Roman CYR" w:hAnsi="Times New Roman CYR" w:cs="Times New Roman CYR"/>
      <w:sz w:val="24"/>
      <w:szCs w:val="24"/>
    </w:rPr>
  </w:style>
  <w:style w:type="character" w:customStyle="1" w:styleId="210">
    <w:name w:val="Основной текст с отступом Знак21"/>
    <w:basedOn w:val="a0"/>
    <w:uiPriority w:val="99"/>
    <w:semiHidden/>
    <w:rPr>
      <w:rFonts w:ascii="Times New Roman CYR" w:hAnsi="Times New Roman CYR" w:cs="Times New Roman CYR"/>
      <w:sz w:val="24"/>
      <w:szCs w:val="24"/>
    </w:rPr>
  </w:style>
  <w:style w:type="paragraph" w:styleId="a5">
    <w:name w:val="header"/>
    <w:basedOn w:val="a"/>
    <w:link w:val="a4"/>
    <w:uiPriority w:val="99"/>
    <w:unhideWhenUsed/>
    <w:pPr>
      <w:tabs>
        <w:tab w:val="center" w:pos="4677"/>
        <w:tab w:val="right" w:pos="9355"/>
      </w:tabs>
    </w:pPr>
  </w:style>
  <w:style w:type="character" w:customStyle="1" w:styleId="27">
    <w:name w:val="Верхний колонтитул Знак2"/>
    <w:basedOn w:val="a0"/>
    <w:uiPriority w:val="99"/>
    <w:semiHidden/>
    <w:rPr>
      <w:rFonts w:ascii="Times New Roman CYR" w:hAnsi="Times New Roman CYR" w:cs="Times New Roman CYR"/>
      <w:sz w:val="24"/>
      <w:szCs w:val="24"/>
    </w:rPr>
  </w:style>
  <w:style w:type="character" w:customStyle="1" w:styleId="261">
    <w:name w:val="Верхний колонтитул Знак26"/>
    <w:basedOn w:val="a0"/>
    <w:uiPriority w:val="99"/>
    <w:semiHidden/>
    <w:rPr>
      <w:rFonts w:ascii="Times New Roman CYR" w:hAnsi="Times New Roman CYR" w:cs="Times New Roman CYR"/>
      <w:sz w:val="24"/>
      <w:szCs w:val="24"/>
    </w:rPr>
  </w:style>
  <w:style w:type="character" w:customStyle="1" w:styleId="251">
    <w:name w:val="Верхний колонтитул Знак25"/>
    <w:basedOn w:val="a0"/>
    <w:uiPriority w:val="99"/>
    <w:semiHidden/>
    <w:rPr>
      <w:rFonts w:ascii="Times New Roman CYR" w:hAnsi="Times New Roman CYR" w:cs="Times New Roman CYR"/>
      <w:sz w:val="24"/>
      <w:szCs w:val="24"/>
    </w:rPr>
  </w:style>
  <w:style w:type="character" w:customStyle="1" w:styleId="241">
    <w:name w:val="Верхний колонтитул Знак24"/>
    <w:basedOn w:val="a0"/>
    <w:uiPriority w:val="99"/>
    <w:semiHidden/>
    <w:rPr>
      <w:rFonts w:ascii="Times New Roman CYR" w:hAnsi="Times New Roman CYR" w:cs="Times New Roman CYR"/>
      <w:sz w:val="24"/>
      <w:szCs w:val="24"/>
    </w:rPr>
  </w:style>
  <w:style w:type="character" w:customStyle="1" w:styleId="231">
    <w:name w:val="Верхний колонтитул Знак23"/>
    <w:basedOn w:val="a0"/>
    <w:uiPriority w:val="99"/>
    <w:semiHidden/>
    <w:rPr>
      <w:rFonts w:ascii="Times New Roman CYR" w:hAnsi="Times New Roman CYR" w:cs="Times New Roman CYR"/>
      <w:sz w:val="24"/>
      <w:szCs w:val="24"/>
    </w:rPr>
  </w:style>
  <w:style w:type="character" w:customStyle="1" w:styleId="221">
    <w:name w:val="Верхний колонтитул Знак22"/>
    <w:basedOn w:val="a0"/>
    <w:uiPriority w:val="99"/>
    <w:semiHidden/>
    <w:rPr>
      <w:rFonts w:ascii="Times New Roman CYR" w:hAnsi="Times New Roman CYR" w:cs="Times New Roman CYR"/>
      <w:sz w:val="24"/>
      <w:szCs w:val="24"/>
    </w:rPr>
  </w:style>
  <w:style w:type="character" w:customStyle="1" w:styleId="211">
    <w:name w:val="Верхний колонтитул Знак21"/>
    <w:basedOn w:val="a0"/>
    <w:uiPriority w:val="99"/>
    <w:semiHidden/>
    <w:rPr>
      <w:rFonts w:ascii="Times New Roman CYR" w:hAnsi="Times New Roman CYR" w:cs="Times New Roman CYR"/>
      <w:sz w:val="24"/>
      <w:szCs w:val="24"/>
    </w:rPr>
  </w:style>
  <w:style w:type="paragraph" w:customStyle="1" w:styleId="ae">
    <w:name w:val="Нормальный (таблица)"/>
    <w:basedOn w:val="a"/>
    <w:next w:val="a"/>
    <w:uiPriority w:val="99"/>
    <w:unhideWhenUsed/>
    <w:pPr>
      <w:ind w:firstLine="0"/>
    </w:pPr>
  </w:style>
  <w:style w:type="paragraph" w:customStyle="1" w:styleId="af">
    <w:name w:val="Текст (справка)"/>
    <w:basedOn w:val="a"/>
    <w:next w:val="a"/>
    <w:uiPriority w:val="99"/>
    <w:unhideWhenUsed/>
    <w:pPr>
      <w:ind w:left="170" w:right="170" w:firstLine="0"/>
      <w:jc w:val="left"/>
    </w:pPr>
  </w:style>
  <w:style w:type="paragraph" w:customStyle="1" w:styleId="af0">
    <w:name w:val="Комментарий"/>
    <w:basedOn w:val="af"/>
    <w:next w:val="a"/>
    <w:uiPriority w:val="99"/>
    <w:unhideWhenUsed/>
    <w:pPr>
      <w:spacing w:before="75"/>
      <w:ind w:right="0"/>
      <w:jc w:val="both"/>
    </w:pPr>
  </w:style>
  <w:style w:type="paragraph" w:customStyle="1" w:styleId="af1">
    <w:name w:val="Прижатый влево"/>
    <w:basedOn w:val="a"/>
    <w:next w:val="a"/>
    <w:uiPriority w:val="99"/>
    <w:unhideWhenUsed/>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55732596/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ternet.garant.ru/document/redirect/55732596/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portego.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sportego.ru" TargetMode="External"/><Relationship Id="rId4" Type="http://schemas.openxmlformats.org/officeDocument/2006/relationships/webSettings" Target="webSettings.xml"/><Relationship Id="rId9" Type="http://schemas.openxmlformats.org/officeDocument/2006/relationships/hyperlink" Target="mailto:agafonovpzh@g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4275</Words>
  <Characters>24374</Characters>
  <Application>Microsoft Office Word</Application>
  <DocSecurity>0</DocSecurity>
  <Lines>203</Lines>
  <Paragraphs>57</Paragraphs>
  <ScaleCrop>false</ScaleCrop>
  <Company/>
  <LinksUpToDate>false</LinksUpToDate>
  <CharactersWithSpaces>28592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александр дунай</cp:lastModifiedBy>
  <cp:revision>2</cp:revision>
  <dcterms:created xsi:type="dcterms:W3CDTF">2024-10-13T20:08:00Z</dcterms:created>
  <dcterms:modified xsi:type="dcterms:W3CDTF">2024-10-13T20:08:00Z</dcterms:modified>
</cp:coreProperties>
</file>